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0069" w:rsidRDefault="005D714C">
      <w:pPr>
        <w:widowControl w:val="0"/>
        <w:rPr>
          <w:b/>
          <w:sz w:val="48"/>
          <w:szCs w:val="48"/>
        </w:rPr>
      </w:pPr>
      <w:r>
        <w:rPr>
          <w:rFonts w:hint="eastAsia"/>
          <w:b/>
          <w:sz w:val="48"/>
          <w:szCs w:val="48"/>
        </w:rPr>
        <w:t>招标文件</w:t>
      </w:r>
    </w:p>
    <w:p w:rsidR="00370069" w:rsidRDefault="00370069">
      <w:pPr>
        <w:widowControl w:val="0"/>
        <w:rPr>
          <w:rFonts w:ascii="宋体"/>
          <w:b/>
          <w:kern w:val="2"/>
          <w:sz w:val="48"/>
          <w:szCs w:val="48"/>
        </w:rPr>
      </w:pPr>
    </w:p>
    <w:p w:rsidR="00370069" w:rsidRDefault="005D714C">
      <w:pPr>
        <w:jc w:val="center"/>
        <w:rPr>
          <w:b/>
          <w:sz w:val="32"/>
          <w:szCs w:val="32"/>
        </w:rPr>
      </w:pPr>
      <w:r>
        <w:rPr>
          <w:rFonts w:hint="eastAsia"/>
          <w:b/>
          <w:sz w:val="32"/>
          <w:szCs w:val="32"/>
        </w:rPr>
        <w:t>项目名称：苏南地区成品配送</w:t>
      </w:r>
    </w:p>
    <w:p w:rsidR="00370069" w:rsidRDefault="005D714C">
      <w:pPr>
        <w:ind w:firstLineChars="50" w:firstLine="141"/>
        <w:rPr>
          <w:rFonts w:ascii="宋体"/>
          <w:b/>
          <w:sz w:val="28"/>
          <w:szCs w:val="28"/>
        </w:rPr>
      </w:pPr>
      <w:r>
        <w:rPr>
          <w:rFonts w:ascii="宋体" w:hAnsi="宋体" w:hint="eastAsia"/>
          <w:b/>
          <w:sz w:val="28"/>
          <w:szCs w:val="28"/>
        </w:rPr>
        <w:t>目录：</w:t>
      </w:r>
    </w:p>
    <w:p w:rsidR="00370069" w:rsidRDefault="005C0524">
      <w:pPr>
        <w:pStyle w:val="20"/>
        <w:tabs>
          <w:tab w:val="left" w:pos="349"/>
        </w:tabs>
        <w:rPr>
          <w:rFonts w:ascii="宋体"/>
          <w:b/>
          <w:smallCaps w:val="0"/>
          <w:sz w:val="28"/>
          <w:szCs w:val="28"/>
        </w:rPr>
      </w:pPr>
      <w:r w:rsidRPr="005C0524">
        <w:rPr>
          <w:rFonts w:ascii="宋体" w:hAnsi="宋体"/>
          <w:b/>
          <w:sz w:val="28"/>
          <w:szCs w:val="28"/>
        </w:rPr>
        <w:fldChar w:fldCharType="begin"/>
      </w:r>
      <w:r w:rsidR="005D714C">
        <w:rPr>
          <w:rFonts w:ascii="宋体" w:hAnsi="宋体"/>
          <w:b/>
          <w:sz w:val="28"/>
          <w:szCs w:val="28"/>
        </w:rPr>
        <w:instrText xml:space="preserve"> TOC \o "1-3" \h \z \u </w:instrText>
      </w:r>
      <w:r w:rsidRPr="005C0524">
        <w:rPr>
          <w:rFonts w:ascii="宋体" w:hAnsi="宋体"/>
          <w:b/>
          <w:sz w:val="28"/>
          <w:szCs w:val="28"/>
        </w:rPr>
        <w:fldChar w:fldCharType="separate"/>
      </w:r>
      <w:hyperlink w:anchor="_Toc350519233" w:history="1">
        <w:r w:rsidR="005D714C">
          <w:rPr>
            <w:rStyle w:val="af"/>
            <w:rFonts w:ascii="宋体" w:hAnsi="宋体"/>
            <w:b/>
            <w:sz w:val="28"/>
            <w:szCs w:val="28"/>
          </w:rPr>
          <w:t>1.</w:t>
        </w:r>
        <w:r w:rsidR="005D714C">
          <w:rPr>
            <w:rFonts w:ascii="宋体"/>
            <w:b/>
            <w:smallCaps w:val="0"/>
            <w:sz w:val="28"/>
            <w:szCs w:val="28"/>
          </w:rPr>
          <w:tab/>
        </w:r>
        <w:r w:rsidR="005D714C">
          <w:rPr>
            <w:rStyle w:val="af"/>
            <w:rFonts w:ascii="宋体" w:hAnsi="宋体" w:hint="eastAsia"/>
            <w:b/>
            <w:sz w:val="28"/>
            <w:szCs w:val="28"/>
          </w:rPr>
          <w:t>背景资料</w:t>
        </w:r>
        <w:r w:rsidR="005D714C">
          <w:rPr>
            <w:rFonts w:ascii="宋体"/>
            <w:b/>
            <w:sz w:val="28"/>
            <w:szCs w:val="28"/>
          </w:rPr>
          <w:tab/>
        </w:r>
      </w:hyperlink>
      <w:r w:rsidR="005D714C">
        <w:rPr>
          <w:rFonts w:hint="eastAsia"/>
          <w:b/>
          <w:sz w:val="28"/>
        </w:rPr>
        <w:t>1</w:t>
      </w:r>
    </w:p>
    <w:p w:rsidR="00370069" w:rsidRDefault="005C0524">
      <w:pPr>
        <w:pStyle w:val="20"/>
        <w:tabs>
          <w:tab w:val="left" w:pos="349"/>
        </w:tabs>
        <w:rPr>
          <w:rFonts w:ascii="宋体"/>
          <w:b/>
          <w:smallCaps w:val="0"/>
          <w:sz w:val="28"/>
          <w:szCs w:val="28"/>
        </w:rPr>
      </w:pPr>
      <w:hyperlink w:anchor="_Toc350519234" w:history="1">
        <w:r w:rsidR="005D714C">
          <w:rPr>
            <w:rStyle w:val="af"/>
            <w:rFonts w:ascii="宋体" w:hAnsi="宋体"/>
            <w:b/>
            <w:sz w:val="28"/>
            <w:szCs w:val="28"/>
          </w:rPr>
          <w:t>2.</w:t>
        </w:r>
        <w:r w:rsidR="005D714C">
          <w:rPr>
            <w:rFonts w:ascii="宋体"/>
            <w:b/>
            <w:smallCaps w:val="0"/>
            <w:sz w:val="28"/>
            <w:szCs w:val="28"/>
          </w:rPr>
          <w:tab/>
        </w:r>
        <w:r w:rsidR="005D714C">
          <w:rPr>
            <w:rStyle w:val="af"/>
            <w:rFonts w:ascii="宋体" w:hAnsi="宋体" w:hint="eastAsia"/>
            <w:b/>
            <w:sz w:val="28"/>
            <w:szCs w:val="28"/>
          </w:rPr>
          <w:t>定义</w:t>
        </w:r>
        <w:r w:rsidR="005D714C">
          <w:rPr>
            <w:rFonts w:ascii="宋体"/>
            <w:b/>
            <w:sz w:val="28"/>
            <w:szCs w:val="28"/>
          </w:rPr>
          <w:tab/>
        </w:r>
        <w:r>
          <w:rPr>
            <w:rFonts w:ascii="宋体" w:hAnsi="宋体"/>
            <w:b/>
            <w:sz w:val="28"/>
            <w:szCs w:val="28"/>
          </w:rPr>
          <w:fldChar w:fldCharType="begin"/>
        </w:r>
        <w:r w:rsidR="005D714C">
          <w:rPr>
            <w:rFonts w:ascii="宋体" w:hAnsi="宋体"/>
            <w:b/>
            <w:sz w:val="28"/>
            <w:szCs w:val="28"/>
          </w:rPr>
          <w:instrText xml:space="preserve"> PAGEREF _Toc350519234 \h </w:instrText>
        </w:r>
        <w:r>
          <w:rPr>
            <w:rFonts w:ascii="宋体" w:hAnsi="宋体"/>
            <w:b/>
            <w:sz w:val="28"/>
            <w:szCs w:val="28"/>
          </w:rPr>
        </w:r>
        <w:r>
          <w:rPr>
            <w:rFonts w:ascii="宋体" w:hAnsi="宋体"/>
            <w:b/>
            <w:sz w:val="28"/>
            <w:szCs w:val="28"/>
          </w:rPr>
          <w:fldChar w:fldCharType="separate"/>
        </w:r>
        <w:r w:rsidR="005D714C">
          <w:rPr>
            <w:rFonts w:ascii="宋体" w:hAnsi="宋体"/>
            <w:b/>
            <w:sz w:val="28"/>
            <w:szCs w:val="28"/>
          </w:rPr>
          <w:t>2</w:t>
        </w:r>
        <w:r>
          <w:rPr>
            <w:rFonts w:ascii="宋体" w:hAnsi="宋体"/>
            <w:b/>
            <w:sz w:val="28"/>
            <w:szCs w:val="28"/>
          </w:rPr>
          <w:fldChar w:fldCharType="end"/>
        </w:r>
      </w:hyperlink>
    </w:p>
    <w:p w:rsidR="00370069" w:rsidRDefault="005C0524">
      <w:pPr>
        <w:pStyle w:val="20"/>
        <w:rPr>
          <w:rFonts w:ascii="宋体"/>
          <w:b/>
          <w:smallCaps w:val="0"/>
          <w:sz w:val="28"/>
          <w:szCs w:val="28"/>
        </w:rPr>
      </w:pPr>
      <w:hyperlink w:anchor="_Toc350519235" w:history="1">
        <w:r w:rsidR="005D714C">
          <w:rPr>
            <w:rStyle w:val="af"/>
            <w:rFonts w:ascii="宋体" w:hAnsi="宋体"/>
            <w:b/>
            <w:sz w:val="28"/>
            <w:szCs w:val="28"/>
          </w:rPr>
          <w:t>3.</w:t>
        </w:r>
        <w:r w:rsidR="005D714C">
          <w:rPr>
            <w:rStyle w:val="af"/>
            <w:rFonts w:ascii="宋体" w:hAnsi="宋体" w:hint="eastAsia"/>
            <w:b/>
            <w:sz w:val="28"/>
            <w:szCs w:val="28"/>
          </w:rPr>
          <w:t>投标人资质</w:t>
        </w:r>
        <w:r w:rsidR="005D714C">
          <w:rPr>
            <w:rFonts w:ascii="宋体"/>
            <w:b/>
            <w:sz w:val="28"/>
            <w:szCs w:val="28"/>
          </w:rPr>
          <w:tab/>
        </w:r>
        <w:r w:rsidR="005D714C">
          <w:rPr>
            <w:rFonts w:ascii="宋体" w:hAnsi="宋体" w:hint="eastAsia"/>
            <w:b/>
            <w:sz w:val="28"/>
            <w:szCs w:val="28"/>
          </w:rPr>
          <w:t>3</w:t>
        </w:r>
      </w:hyperlink>
    </w:p>
    <w:p w:rsidR="00370069" w:rsidRDefault="005C0524">
      <w:pPr>
        <w:pStyle w:val="20"/>
        <w:rPr>
          <w:rFonts w:ascii="宋体"/>
          <w:b/>
          <w:smallCaps w:val="0"/>
          <w:sz w:val="28"/>
          <w:szCs w:val="28"/>
        </w:rPr>
      </w:pPr>
      <w:hyperlink w:anchor="_Toc350519236" w:history="1">
        <w:r w:rsidR="005D714C">
          <w:rPr>
            <w:rStyle w:val="af"/>
            <w:rFonts w:ascii="宋体" w:hAnsi="宋体"/>
            <w:b/>
            <w:sz w:val="28"/>
            <w:szCs w:val="28"/>
          </w:rPr>
          <w:t>4.</w:t>
        </w:r>
        <w:r w:rsidR="005D714C">
          <w:rPr>
            <w:rStyle w:val="af"/>
            <w:rFonts w:ascii="宋体" w:hAnsi="宋体" w:hint="eastAsia"/>
            <w:b/>
            <w:sz w:val="28"/>
            <w:szCs w:val="28"/>
          </w:rPr>
          <w:t>招标情况</w:t>
        </w:r>
        <w:r w:rsidR="005D714C">
          <w:rPr>
            <w:rFonts w:ascii="宋体"/>
            <w:b/>
            <w:sz w:val="28"/>
            <w:szCs w:val="28"/>
          </w:rPr>
          <w:tab/>
        </w:r>
        <w:r w:rsidR="005D714C">
          <w:rPr>
            <w:rFonts w:ascii="宋体" w:hAnsi="宋体" w:hint="eastAsia"/>
            <w:b/>
            <w:sz w:val="28"/>
            <w:szCs w:val="28"/>
          </w:rPr>
          <w:t>4</w:t>
        </w:r>
      </w:hyperlink>
    </w:p>
    <w:p w:rsidR="00370069" w:rsidRDefault="005C0524">
      <w:pPr>
        <w:pStyle w:val="20"/>
        <w:rPr>
          <w:rFonts w:ascii="宋体"/>
          <w:b/>
          <w:smallCaps w:val="0"/>
          <w:sz w:val="28"/>
          <w:szCs w:val="28"/>
        </w:rPr>
      </w:pPr>
      <w:hyperlink w:anchor="_Toc350519237" w:history="1">
        <w:r w:rsidR="005D714C">
          <w:rPr>
            <w:rStyle w:val="af"/>
            <w:rFonts w:ascii="宋体" w:hAnsi="宋体"/>
            <w:b/>
            <w:sz w:val="28"/>
            <w:szCs w:val="28"/>
          </w:rPr>
          <w:t>5.</w:t>
        </w:r>
        <w:r w:rsidR="005D714C">
          <w:rPr>
            <w:rStyle w:val="af"/>
            <w:rFonts w:ascii="宋体" w:hAnsi="宋体" w:hint="eastAsia"/>
            <w:b/>
            <w:sz w:val="28"/>
            <w:szCs w:val="28"/>
          </w:rPr>
          <w:t>投标文件的组成</w:t>
        </w:r>
        <w:r w:rsidR="005D714C">
          <w:rPr>
            <w:rFonts w:ascii="宋体"/>
            <w:b/>
            <w:sz w:val="28"/>
            <w:szCs w:val="28"/>
          </w:rPr>
          <w:tab/>
        </w:r>
      </w:hyperlink>
      <w:r w:rsidR="005D714C">
        <w:rPr>
          <w:rFonts w:hint="eastAsia"/>
          <w:b/>
          <w:sz w:val="28"/>
        </w:rPr>
        <w:t>5</w:t>
      </w:r>
    </w:p>
    <w:p w:rsidR="00370069" w:rsidRDefault="005C0524">
      <w:pPr>
        <w:pStyle w:val="20"/>
        <w:rPr>
          <w:rFonts w:ascii="宋体"/>
          <w:b/>
          <w:smallCaps w:val="0"/>
          <w:sz w:val="28"/>
          <w:szCs w:val="28"/>
        </w:rPr>
      </w:pPr>
      <w:hyperlink w:anchor="_Toc350519238" w:history="1">
        <w:r w:rsidR="005D714C">
          <w:rPr>
            <w:rStyle w:val="af"/>
            <w:rFonts w:ascii="宋体" w:hAnsi="宋体"/>
            <w:b/>
            <w:sz w:val="28"/>
            <w:szCs w:val="28"/>
          </w:rPr>
          <w:t>6.</w:t>
        </w:r>
        <w:r w:rsidR="005D714C">
          <w:rPr>
            <w:rStyle w:val="af"/>
            <w:rFonts w:ascii="宋体" w:hAnsi="宋体" w:hint="eastAsia"/>
            <w:b/>
            <w:sz w:val="28"/>
            <w:szCs w:val="28"/>
          </w:rPr>
          <w:t>开标</w:t>
        </w:r>
        <w:r w:rsidR="005D714C">
          <w:rPr>
            <w:rFonts w:ascii="宋体"/>
            <w:b/>
            <w:sz w:val="28"/>
            <w:szCs w:val="28"/>
          </w:rPr>
          <w:tab/>
        </w:r>
      </w:hyperlink>
      <w:r w:rsidR="005D714C">
        <w:rPr>
          <w:rFonts w:hint="eastAsia"/>
          <w:b/>
          <w:sz w:val="28"/>
        </w:rPr>
        <w:t>6</w:t>
      </w:r>
    </w:p>
    <w:p w:rsidR="00370069" w:rsidRDefault="005C0524">
      <w:pPr>
        <w:pStyle w:val="20"/>
        <w:tabs>
          <w:tab w:val="left" w:pos="349"/>
        </w:tabs>
        <w:rPr>
          <w:rFonts w:ascii="宋体"/>
          <w:b/>
          <w:smallCaps w:val="0"/>
          <w:sz w:val="28"/>
          <w:szCs w:val="28"/>
        </w:rPr>
      </w:pPr>
      <w:hyperlink w:anchor="_Toc350519239" w:history="1">
        <w:r w:rsidR="005D714C">
          <w:rPr>
            <w:rStyle w:val="af"/>
            <w:rFonts w:ascii="宋体" w:hAnsi="宋体"/>
            <w:b/>
            <w:sz w:val="28"/>
            <w:szCs w:val="28"/>
          </w:rPr>
          <w:t>7.</w:t>
        </w:r>
        <w:r w:rsidR="005D714C">
          <w:rPr>
            <w:rFonts w:ascii="宋体"/>
            <w:b/>
            <w:smallCaps w:val="0"/>
            <w:sz w:val="28"/>
            <w:szCs w:val="28"/>
          </w:rPr>
          <w:tab/>
        </w:r>
        <w:r w:rsidR="005D714C">
          <w:rPr>
            <w:rStyle w:val="af"/>
            <w:rFonts w:ascii="宋体" w:hAnsi="宋体" w:hint="eastAsia"/>
            <w:b/>
            <w:sz w:val="28"/>
            <w:szCs w:val="28"/>
          </w:rPr>
          <w:t>评标</w:t>
        </w:r>
        <w:r w:rsidR="005D714C">
          <w:rPr>
            <w:rFonts w:ascii="宋体"/>
            <w:b/>
            <w:sz w:val="28"/>
            <w:szCs w:val="28"/>
          </w:rPr>
          <w:tab/>
        </w:r>
      </w:hyperlink>
      <w:r w:rsidR="005D714C">
        <w:rPr>
          <w:rFonts w:hint="eastAsia"/>
          <w:b/>
          <w:sz w:val="28"/>
        </w:rPr>
        <w:t>7</w:t>
      </w:r>
    </w:p>
    <w:p w:rsidR="00370069" w:rsidRDefault="005C0524">
      <w:pPr>
        <w:pStyle w:val="20"/>
        <w:rPr>
          <w:rFonts w:ascii="宋体"/>
          <w:b/>
          <w:smallCaps w:val="0"/>
          <w:sz w:val="28"/>
          <w:szCs w:val="28"/>
        </w:rPr>
      </w:pPr>
      <w:hyperlink w:anchor="_Toc350519240" w:history="1">
        <w:r w:rsidR="005D714C">
          <w:rPr>
            <w:rStyle w:val="af"/>
            <w:rFonts w:ascii="宋体" w:hAnsi="宋体"/>
            <w:b/>
            <w:sz w:val="28"/>
            <w:szCs w:val="28"/>
          </w:rPr>
          <w:t>8.</w:t>
        </w:r>
        <w:r w:rsidR="005D714C">
          <w:rPr>
            <w:rStyle w:val="af"/>
            <w:rFonts w:ascii="宋体" w:hAnsi="宋体" w:hint="eastAsia"/>
            <w:b/>
            <w:sz w:val="28"/>
            <w:szCs w:val="28"/>
          </w:rPr>
          <w:t>授予合同</w:t>
        </w:r>
        <w:r w:rsidR="005D714C">
          <w:rPr>
            <w:rFonts w:ascii="宋体"/>
            <w:b/>
            <w:sz w:val="28"/>
            <w:szCs w:val="28"/>
          </w:rPr>
          <w:tab/>
        </w:r>
      </w:hyperlink>
      <w:r w:rsidR="005D714C">
        <w:rPr>
          <w:rFonts w:hint="eastAsia"/>
          <w:b/>
          <w:sz w:val="28"/>
        </w:rPr>
        <w:t>8</w:t>
      </w:r>
    </w:p>
    <w:p w:rsidR="00370069" w:rsidRDefault="005C0524">
      <w:pPr>
        <w:pStyle w:val="20"/>
        <w:rPr>
          <w:rFonts w:ascii="宋体"/>
          <w:b/>
          <w:smallCaps w:val="0"/>
          <w:sz w:val="28"/>
          <w:szCs w:val="28"/>
        </w:rPr>
      </w:pPr>
      <w:hyperlink w:anchor="_Toc350519241" w:history="1">
        <w:r w:rsidR="005D714C">
          <w:rPr>
            <w:rStyle w:val="af"/>
            <w:rFonts w:ascii="宋体" w:hAnsi="宋体"/>
            <w:b/>
            <w:sz w:val="28"/>
            <w:szCs w:val="28"/>
          </w:rPr>
          <w:t>9.</w:t>
        </w:r>
        <w:r w:rsidR="005D714C">
          <w:rPr>
            <w:rStyle w:val="af"/>
            <w:rFonts w:ascii="宋体" w:hAnsi="宋体" w:hint="eastAsia"/>
            <w:b/>
            <w:sz w:val="28"/>
            <w:szCs w:val="28"/>
          </w:rPr>
          <w:t>纪律与保密</w:t>
        </w:r>
        <w:r w:rsidR="005D714C">
          <w:rPr>
            <w:rFonts w:ascii="宋体"/>
            <w:b/>
            <w:sz w:val="28"/>
            <w:szCs w:val="28"/>
          </w:rPr>
          <w:tab/>
        </w:r>
      </w:hyperlink>
      <w:r w:rsidR="005D714C">
        <w:rPr>
          <w:rFonts w:hint="eastAsia"/>
          <w:b/>
          <w:sz w:val="28"/>
        </w:rPr>
        <w:t>9</w:t>
      </w:r>
    </w:p>
    <w:p w:rsidR="00370069" w:rsidRDefault="005C0524">
      <w:pPr>
        <w:pStyle w:val="10"/>
        <w:tabs>
          <w:tab w:val="right" w:leader="dot" w:pos="9231"/>
        </w:tabs>
        <w:rPr>
          <w:rFonts w:ascii="宋体"/>
          <w:kern w:val="2"/>
          <w:sz w:val="28"/>
          <w:szCs w:val="28"/>
        </w:rPr>
      </w:pPr>
      <w:hyperlink w:anchor="_Toc350519242" w:history="1">
        <w:r w:rsidR="005D714C">
          <w:rPr>
            <w:rStyle w:val="af"/>
            <w:rFonts w:ascii="宋体" w:hAnsi="宋体" w:hint="eastAsia"/>
            <w:sz w:val="28"/>
            <w:szCs w:val="28"/>
          </w:rPr>
          <w:t>附件一：投标函格式</w:t>
        </w:r>
        <w:r w:rsidR="005D714C">
          <w:rPr>
            <w:rFonts w:ascii="宋体"/>
            <w:sz w:val="28"/>
            <w:szCs w:val="28"/>
          </w:rPr>
          <w:tab/>
        </w:r>
        <w:r w:rsidR="005D714C">
          <w:rPr>
            <w:rFonts w:ascii="宋体" w:hAnsi="宋体" w:hint="eastAsia"/>
            <w:sz w:val="28"/>
            <w:szCs w:val="28"/>
          </w:rPr>
          <w:t>10</w:t>
        </w:r>
      </w:hyperlink>
    </w:p>
    <w:p w:rsidR="00370069" w:rsidRDefault="005C0524">
      <w:pPr>
        <w:pStyle w:val="10"/>
        <w:tabs>
          <w:tab w:val="right" w:leader="dot" w:pos="9231"/>
        </w:tabs>
        <w:rPr>
          <w:rFonts w:ascii="宋体"/>
          <w:kern w:val="2"/>
          <w:sz w:val="28"/>
          <w:szCs w:val="28"/>
        </w:rPr>
      </w:pPr>
      <w:hyperlink w:anchor="_Toc350519243" w:history="1">
        <w:r w:rsidR="005D714C">
          <w:rPr>
            <w:rStyle w:val="af"/>
            <w:rFonts w:ascii="宋体" w:hAnsi="宋体" w:hint="eastAsia"/>
            <w:sz w:val="28"/>
            <w:szCs w:val="28"/>
          </w:rPr>
          <w:t>附件二：投标人法人代表授权委托书格式</w:t>
        </w:r>
        <w:r w:rsidR="005D714C">
          <w:rPr>
            <w:rFonts w:ascii="宋体"/>
            <w:sz w:val="28"/>
            <w:szCs w:val="28"/>
          </w:rPr>
          <w:tab/>
        </w:r>
        <w:r>
          <w:rPr>
            <w:rFonts w:ascii="宋体" w:hAnsi="宋体"/>
            <w:sz w:val="28"/>
            <w:szCs w:val="28"/>
          </w:rPr>
          <w:fldChar w:fldCharType="begin"/>
        </w:r>
        <w:r w:rsidR="005D714C">
          <w:rPr>
            <w:rFonts w:ascii="宋体" w:hAnsi="宋体"/>
            <w:sz w:val="28"/>
            <w:szCs w:val="28"/>
          </w:rPr>
          <w:instrText xml:space="preserve"> PAGEREF _Toc350519243 \h </w:instrText>
        </w:r>
        <w:r>
          <w:rPr>
            <w:rFonts w:ascii="宋体" w:hAnsi="宋体"/>
            <w:sz w:val="28"/>
            <w:szCs w:val="28"/>
          </w:rPr>
        </w:r>
        <w:r>
          <w:rPr>
            <w:rFonts w:ascii="宋体" w:hAnsi="宋体"/>
            <w:sz w:val="28"/>
            <w:szCs w:val="28"/>
          </w:rPr>
          <w:fldChar w:fldCharType="separate"/>
        </w:r>
        <w:r w:rsidR="005D714C">
          <w:rPr>
            <w:rFonts w:ascii="宋体" w:hAnsi="宋体"/>
            <w:sz w:val="28"/>
            <w:szCs w:val="28"/>
          </w:rPr>
          <w:t>1</w:t>
        </w:r>
        <w:r w:rsidR="005D714C">
          <w:rPr>
            <w:rFonts w:ascii="宋体" w:hAnsi="宋体" w:hint="eastAsia"/>
            <w:sz w:val="28"/>
            <w:szCs w:val="28"/>
          </w:rPr>
          <w:t>1</w:t>
        </w:r>
        <w:r>
          <w:rPr>
            <w:rFonts w:ascii="宋体" w:hAnsi="宋体"/>
            <w:sz w:val="28"/>
            <w:szCs w:val="28"/>
          </w:rPr>
          <w:fldChar w:fldCharType="end"/>
        </w:r>
      </w:hyperlink>
    </w:p>
    <w:p w:rsidR="00370069" w:rsidRDefault="005C0524">
      <w:pPr>
        <w:pStyle w:val="10"/>
        <w:tabs>
          <w:tab w:val="right" w:leader="dot" w:pos="9231"/>
        </w:tabs>
        <w:rPr>
          <w:rFonts w:ascii="宋体"/>
          <w:kern w:val="2"/>
          <w:sz w:val="28"/>
          <w:szCs w:val="28"/>
        </w:rPr>
      </w:pPr>
      <w:hyperlink w:anchor="_Toc350519244" w:history="1">
        <w:r w:rsidR="005D714C">
          <w:rPr>
            <w:rStyle w:val="af"/>
            <w:rFonts w:ascii="宋体" w:hAnsi="宋体" w:hint="eastAsia"/>
            <w:sz w:val="28"/>
            <w:szCs w:val="28"/>
          </w:rPr>
          <w:t>附件三：投标单位基本资料表（一）（二）（三）</w:t>
        </w:r>
        <w:r w:rsidR="005D714C">
          <w:rPr>
            <w:rFonts w:ascii="宋体"/>
            <w:sz w:val="28"/>
            <w:szCs w:val="28"/>
          </w:rPr>
          <w:tab/>
        </w:r>
        <w:r>
          <w:rPr>
            <w:rFonts w:ascii="宋体" w:hAnsi="宋体"/>
            <w:sz w:val="28"/>
            <w:szCs w:val="28"/>
          </w:rPr>
          <w:fldChar w:fldCharType="begin"/>
        </w:r>
        <w:r w:rsidR="005D714C">
          <w:rPr>
            <w:rFonts w:ascii="宋体" w:hAnsi="宋体"/>
            <w:sz w:val="28"/>
            <w:szCs w:val="28"/>
          </w:rPr>
          <w:instrText xml:space="preserve"> PAGEREF _Toc350519244 \h </w:instrText>
        </w:r>
        <w:r>
          <w:rPr>
            <w:rFonts w:ascii="宋体" w:hAnsi="宋体"/>
            <w:sz w:val="28"/>
            <w:szCs w:val="28"/>
          </w:rPr>
        </w:r>
        <w:r>
          <w:rPr>
            <w:rFonts w:ascii="宋体" w:hAnsi="宋体"/>
            <w:sz w:val="28"/>
            <w:szCs w:val="28"/>
          </w:rPr>
          <w:fldChar w:fldCharType="separate"/>
        </w:r>
        <w:r w:rsidR="005D714C">
          <w:rPr>
            <w:rFonts w:ascii="宋体" w:hAnsi="宋体"/>
            <w:sz w:val="28"/>
            <w:szCs w:val="28"/>
          </w:rPr>
          <w:t>1</w:t>
        </w:r>
        <w:r w:rsidR="005D714C">
          <w:rPr>
            <w:rFonts w:ascii="宋体" w:hAnsi="宋体" w:hint="eastAsia"/>
            <w:sz w:val="28"/>
            <w:szCs w:val="28"/>
          </w:rPr>
          <w:t>2</w:t>
        </w:r>
        <w:r>
          <w:rPr>
            <w:rFonts w:ascii="宋体" w:hAnsi="宋体"/>
            <w:sz w:val="28"/>
            <w:szCs w:val="28"/>
          </w:rPr>
          <w:fldChar w:fldCharType="end"/>
        </w:r>
      </w:hyperlink>
    </w:p>
    <w:p w:rsidR="00370069" w:rsidRDefault="005C0524">
      <w:pPr>
        <w:pStyle w:val="10"/>
        <w:tabs>
          <w:tab w:val="right" w:leader="dot" w:pos="9231"/>
        </w:tabs>
        <w:rPr>
          <w:rStyle w:val="af"/>
          <w:color w:val="auto"/>
          <w:sz w:val="28"/>
          <w:u w:val="none"/>
        </w:rPr>
      </w:pPr>
      <w:hyperlink w:anchor="_Toc350519250" w:history="1">
        <w:r w:rsidR="005D714C">
          <w:rPr>
            <w:rStyle w:val="af"/>
            <w:rFonts w:ascii="宋体" w:hAnsi="宋体" w:hint="eastAsia"/>
            <w:sz w:val="28"/>
            <w:szCs w:val="28"/>
          </w:rPr>
          <w:t>附件四：报价表格式</w:t>
        </w:r>
        <w:r w:rsidR="005D714C">
          <w:rPr>
            <w:rFonts w:ascii="宋体"/>
            <w:sz w:val="28"/>
            <w:szCs w:val="28"/>
          </w:rPr>
          <w:tab/>
        </w:r>
        <w:r>
          <w:rPr>
            <w:rFonts w:ascii="宋体" w:hAnsi="宋体"/>
            <w:sz w:val="28"/>
            <w:szCs w:val="28"/>
          </w:rPr>
          <w:fldChar w:fldCharType="begin"/>
        </w:r>
        <w:r w:rsidR="005D714C">
          <w:rPr>
            <w:rFonts w:ascii="宋体" w:hAnsi="宋体"/>
            <w:sz w:val="28"/>
            <w:szCs w:val="28"/>
          </w:rPr>
          <w:instrText xml:space="preserve"> PAGEREF _Toc350519250 \h </w:instrText>
        </w:r>
        <w:r>
          <w:rPr>
            <w:rFonts w:ascii="宋体" w:hAnsi="宋体"/>
            <w:sz w:val="28"/>
            <w:szCs w:val="28"/>
          </w:rPr>
        </w:r>
        <w:r>
          <w:rPr>
            <w:rFonts w:ascii="宋体" w:hAnsi="宋体"/>
            <w:sz w:val="28"/>
            <w:szCs w:val="28"/>
          </w:rPr>
          <w:fldChar w:fldCharType="separate"/>
        </w:r>
        <w:r w:rsidR="005D714C">
          <w:rPr>
            <w:rFonts w:ascii="宋体" w:hAnsi="宋体"/>
            <w:sz w:val="28"/>
            <w:szCs w:val="28"/>
          </w:rPr>
          <w:t>1</w:t>
        </w:r>
        <w:r>
          <w:rPr>
            <w:rFonts w:ascii="宋体" w:hAnsi="宋体"/>
            <w:sz w:val="28"/>
            <w:szCs w:val="28"/>
          </w:rPr>
          <w:fldChar w:fldCharType="end"/>
        </w:r>
      </w:hyperlink>
      <w:r w:rsidR="005D714C">
        <w:rPr>
          <w:rFonts w:hint="eastAsia"/>
          <w:sz w:val="28"/>
        </w:rPr>
        <w:t>3</w:t>
      </w:r>
    </w:p>
    <w:p w:rsidR="00370069" w:rsidRDefault="005C0524">
      <w:pPr>
        <w:pStyle w:val="10"/>
        <w:tabs>
          <w:tab w:val="right" w:leader="dot" w:pos="9231"/>
        </w:tabs>
        <w:rPr>
          <w:rFonts w:ascii="宋体"/>
          <w:kern w:val="2"/>
          <w:sz w:val="28"/>
          <w:szCs w:val="28"/>
        </w:rPr>
      </w:pPr>
      <w:hyperlink w:anchor="_Toc350519251" w:history="1">
        <w:r w:rsidR="005D714C">
          <w:rPr>
            <w:rStyle w:val="af"/>
            <w:rFonts w:ascii="宋体" w:hAnsi="宋体" w:cs="黑体" w:hint="eastAsia"/>
            <w:sz w:val="28"/>
            <w:szCs w:val="28"/>
          </w:rPr>
          <w:t>合同范本、物流公司KPI考核表、反商业贿赂协议书</w:t>
        </w:r>
        <w:r w:rsidR="005D714C">
          <w:rPr>
            <w:rFonts w:ascii="宋体"/>
            <w:sz w:val="28"/>
            <w:szCs w:val="28"/>
          </w:rPr>
          <w:tab/>
        </w:r>
      </w:hyperlink>
      <w:r w:rsidR="005D714C">
        <w:rPr>
          <w:rFonts w:hint="eastAsia"/>
          <w:sz w:val="28"/>
          <w:szCs w:val="28"/>
        </w:rPr>
        <w:t>14</w:t>
      </w:r>
    </w:p>
    <w:p w:rsidR="00370069" w:rsidRDefault="005C0524">
      <w:r>
        <w:rPr>
          <w:rFonts w:ascii="宋体" w:hAnsi="宋体"/>
          <w:b/>
          <w:sz w:val="28"/>
          <w:szCs w:val="28"/>
        </w:rPr>
        <w:fldChar w:fldCharType="end"/>
      </w:r>
    </w:p>
    <w:p w:rsidR="00370069" w:rsidRDefault="00370069">
      <w:pPr>
        <w:pStyle w:val="Default"/>
        <w:snapToGrid w:val="0"/>
        <w:ind w:leftChars="993" w:left="2383" w:firstLineChars="450" w:firstLine="1260"/>
        <w:rPr>
          <w:color w:val="auto"/>
          <w:sz w:val="28"/>
          <w:szCs w:val="28"/>
        </w:rPr>
      </w:pPr>
    </w:p>
    <w:p w:rsidR="00370069" w:rsidRDefault="00370069">
      <w:pPr>
        <w:pStyle w:val="Default"/>
        <w:snapToGrid w:val="0"/>
        <w:ind w:leftChars="993" w:left="2383" w:firstLineChars="450" w:firstLine="1260"/>
        <w:rPr>
          <w:color w:val="auto"/>
          <w:sz w:val="28"/>
          <w:szCs w:val="28"/>
        </w:rPr>
      </w:pPr>
    </w:p>
    <w:p w:rsidR="00370069" w:rsidRDefault="00370069">
      <w:pPr>
        <w:pStyle w:val="Default"/>
        <w:snapToGrid w:val="0"/>
        <w:ind w:leftChars="993" w:left="2383" w:firstLineChars="450" w:firstLine="1260"/>
        <w:rPr>
          <w:color w:val="auto"/>
          <w:sz w:val="28"/>
          <w:szCs w:val="28"/>
        </w:rPr>
      </w:pPr>
    </w:p>
    <w:p w:rsidR="00370069" w:rsidRDefault="005D714C">
      <w:pPr>
        <w:spacing w:line="360" w:lineRule="auto"/>
        <w:ind w:firstLine="1"/>
        <w:jc w:val="center"/>
        <w:rPr>
          <w:b/>
          <w:sz w:val="36"/>
          <w:szCs w:val="36"/>
        </w:rPr>
      </w:pPr>
      <w:r>
        <w:rPr>
          <w:rFonts w:hint="eastAsia"/>
          <w:b/>
          <w:sz w:val="36"/>
          <w:szCs w:val="36"/>
        </w:rPr>
        <w:t>上海东冠健康用品股份有限公司</w:t>
      </w:r>
    </w:p>
    <w:p w:rsidR="00370069" w:rsidRDefault="005D714C">
      <w:pPr>
        <w:spacing w:line="360" w:lineRule="auto"/>
        <w:jc w:val="center"/>
        <w:rPr>
          <w:b/>
          <w:sz w:val="36"/>
          <w:szCs w:val="36"/>
        </w:rPr>
      </w:pPr>
      <w:r>
        <w:rPr>
          <w:b/>
          <w:sz w:val="36"/>
          <w:szCs w:val="36"/>
        </w:rPr>
        <w:t>202</w:t>
      </w:r>
      <w:r w:rsidR="00587C5C">
        <w:rPr>
          <w:rFonts w:hint="eastAsia"/>
          <w:b/>
          <w:sz w:val="36"/>
          <w:szCs w:val="36"/>
        </w:rPr>
        <w:t>1</w:t>
      </w:r>
      <w:r>
        <w:rPr>
          <w:rFonts w:hint="eastAsia"/>
          <w:b/>
          <w:sz w:val="36"/>
          <w:szCs w:val="36"/>
        </w:rPr>
        <w:t>年</w:t>
      </w:r>
      <w:r w:rsidR="00587C5C">
        <w:rPr>
          <w:rFonts w:hint="eastAsia"/>
          <w:b/>
          <w:sz w:val="36"/>
          <w:szCs w:val="36"/>
        </w:rPr>
        <w:t>3</w:t>
      </w:r>
      <w:r>
        <w:rPr>
          <w:rFonts w:hint="eastAsia"/>
          <w:b/>
          <w:sz w:val="36"/>
          <w:szCs w:val="36"/>
        </w:rPr>
        <w:t>月</w:t>
      </w:r>
    </w:p>
    <w:p w:rsidR="00370069" w:rsidRDefault="005D714C">
      <w:pPr>
        <w:pStyle w:val="2"/>
        <w:widowControl w:val="0"/>
        <w:numPr>
          <w:ilvl w:val="0"/>
          <w:numId w:val="1"/>
        </w:numPr>
        <w:jc w:val="center"/>
        <w:rPr>
          <w:rStyle w:val="af"/>
          <w:rFonts w:ascii="黑体"/>
          <w:b w:val="0"/>
          <w:bCs w:val="0"/>
          <w:color w:val="auto"/>
        </w:rPr>
      </w:pPr>
      <w:bookmarkStart w:id="0" w:name="_Toc59872422"/>
      <w:bookmarkStart w:id="1" w:name="_Toc350519233"/>
      <w:bookmarkStart w:id="2" w:name="_Toc50525871"/>
      <w:bookmarkStart w:id="3" w:name="_Toc51057511"/>
      <w:bookmarkStart w:id="4" w:name="_Toc51142826"/>
      <w:bookmarkStart w:id="5" w:name="_Toc55988823"/>
      <w:bookmarkStart w:id="6" w:name="_Toc51054100"/>
      <w:r>
        <w:rPr>
          <w:rStyle w:val="af"/>
          <w:rFonts w:ascii="黑体" w:hint="eastAsia"/>
          <w:color w:val="auto"/>
        </w:rPr>
        <w:lastRenderedPageBreak/>
        <w:t>背景资料</w:t>
      </w:r>
      <w:bookmarkEnd w:id="0"/>
      <w:bookmarkEnd w:id="1"/>
      <w:bookmarkEnd w:id="2"/>
      <w:bookmarkEnd w:id="3"/>
      <w:bookmarkEnd w:id="4"/>
      <w:bookmarkEnd w:id="5"/>
      <w:bookmarkEnd w:id="6"/>
    </w:p>
    <w:p w:rsidR="00370069" w:rsidRDefault="005D714C">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370069" w:rsidRDefault="005D714C">
      <w:pPr>
        <w:spacing w:line="360" w:lineRule="auto"/>
        <w:ind w:firstLineChars="200" w:firstLine="480"/>
        <w:rPr>
          <w:rFonts w:ascii="宋体" w:hAnsi="宋体" w:cs="宋体"/>
        </w:rPr>
      </w:pPr>
      <w:r>
        <w:rPr>
          <w:rFonts w:ascii="宋体" w:hAnsi="宋体" w:cs="宋体" w:hint="eastAsia"/>
        </w:rPr>
        <w:t>上海东冠健康用品股份有限公司202</w:t>
      </w:r>
      <w:r w:rsidR="00DF2866">
        <w:rPr>
          <w:rFonts w:ascii="宋体" w:hAnsi="宋体" w:cs="宋体" w:hint="eastAsia"/>
        </w:rPr>
        <w:t>1</w:t>
      </w:r>
      <w:r>
        <w:rPr>
          <w:rFonts w:ascii="宋体" w:hAnsi="宋体" w:cs="宋体" w:hint="eastAsia"/>
        </w:rPr>
        <w:t>年度苏南地区成品配送物流项目，范围包括从上海工厂出发，配送至苏州、无锡、常州等苏南地区的物流。</w:t>
      </w:r>
    </w:p>
    <w:p w:rsidR="00370069" w:rsidRDefault="005D714C">
      <w:pPr>
        <w:spacing w:line="360" w:lineRule="auto"/>
        <w:ind w:firstLineChars="200" w:firstLine="482"/>
        <w:rPr>
          <w:rStyle w:val="af"/>
          <w:b/>
          <w:color w:val="auto"/>
        </w:rPr>
      </w:pPr>
      <w:r>
        <w:rPr>
          <w:rStyle w:val="af"/>
          <w:rFonts w:hint="eastAsia"/>
          <w:b/>
          <w:color w:val="auto"/>
        </w:rPr>
        <w:t>招标人情况</w:t>
      </w:r>
    </w:p>
    <w:p w:rsidR="00370069" w:rsidRDefault="005D714C">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年上海世博会生活用纸唯一赞助商。</w:t>
      </w:r>
      <w:r>
        <w:rPr>
          <w:rFonts w:ascii="宋体" w:hAnsi="宋体" w:cs="宋体" w:hint="eastAsia"/>
        </w:rPr>
        <w:t>近年来公司销售业绩连年成倍增长，为了给快速发展的公司业务提供一个更好的物流基础平台，满足物流服务向纵深化方向发展的需求，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Pr>
          <w:rFonts w:ascii="Arial" w:hAnsi="Arial" w:cs="Arial"/>
        </w:rPr>
        <w:t>202</w:t>
      </w:r>
      <w:r w:rsidR="003700A7">
        <w:rPr>
          <w:rFonts w:ascii="Arial" w:hAnsi="Arial" w:cs="Arial" w:hint="eastAsia"/>
        </w:rPr>
        <w:t>1</w:t>
      </w:r>
      <w:r>
        <w:rPr>
          <w:rFonts w:ascii="Arial" w:hAnsi="Arial" w:cs="Arial" w:hint="eastAsia"/>
        </w:rPr>
        <w:t>年苏南地区成品配送物流</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370069" w:rsidRDefault="005D714C">
      <w:pPr>
        <w:pStyle w:val="2"/>
        <w:widowControl w:val="0"/>
        <w:numPr>
          <w:ilvl w:val="0"/>
          <w:numId w:val="1"/>
        </w:numPr>
        <w:jc w:val="center"/>
        <w:rPr>
          <w:rStyle w:val="af"/>
          <w:rFonts w:ascii="黑体"/>
          <w:color w:val="auto"/>
        </w:rPr>
      </w:pPr>
      <w:bookmarkStart w:id="9" w:name="_Toc51142827"/>
      <w:bookmarkStart w:id="10" w:name="_Toc51054109"/>
      <w:bookmarkStart w:id="11" w:name="_Toc50525876"/>
      <w:bookmarkStart w:id="12" w:name="_Toc56052015"/>
      <w:bookmarkStart w:id="13" w:name="_Toc51057512"/>
      <w:bookmarkStart w:id="14" w:name="_Toc56046411"/>
      <w:bookmarkStart w:id="15" w:name="_Toc59872423"/>
      <w:bookmarkStart w:id="16" w:name="_Toc55988824"/>
      <w:bookmarkStart w:id="17" w:name="_Toc350519234"/>
      <w:r>
        <w:rPr>
          <w:rStyle w:val="af"/>
          <w:rFonts w:ascii="黑体" w:hint="eastAsia"/>
          <w:color w:val="auto"/>
        </w:rPr>
        <w:t>定义</w:t>
      </w:r>
      <w:bookmarkEnd w:id="9"/>
      <w:bookmarkEnd w:id="10"/>
      <w:bookmarkEnd w:id="11"/>
      <w:bookmarkEnd w:id="12"/>
      <w:bookmarkEnd w:id="13"/>
      <w:bookmarkEnd w:id="14"/>
      <w:bookmarkEnd w:id="15"/>
      <w:bookmarkEnd w:id="16"/>
      <w:bookmarkEnd w:id="17"/>
    </w:p>
    <w:p w:rsidR="00370069" w:rsidRDefault="005D714C">
      <w:pPr>
        <w:pStyle w:val="10"/>
      </w:pPr>
      <w:r>
        <w:rPr>
          <w:rFonts w:hint="eastAsia"/>
        </w:rPr>
        <w:t>本附件中所用下列名词的含义在此予以确定。</w:t>
      </w:r>
    </w:p>
    <w:p w:rsidR="00370069" w:rsidRDefault="005D714C">
      <w:pPr>
        <w:widowControl w:val="0"/>
        <w:numPr>
          <w:ilvl w:val="1"/>
          <w:numId w:val="1"/>
        </w:numPr>
        <w:tabs>
          <w:tab w:val="clear" w:pos="567"/>
          <w:tab w:val="left" w:pos="851"/>
          <w:tab w:val="left" w:pos="2127"/>
        </w:tabs>
        <w:spacing w:line="360" w:lineRule="auto"/>
        <w:ind w:left="851" w:hanging="851"/>
        <w:jc w:val="both"/>
        <w:rPr>
          <w:rStyle w:val="af"/>
          <w:color w:val="auto"/>
          <w:u w:val="none"/>
        </w:rPr>
      </w:pPr>
      <w:r>
        <w:rPr>
          <w:rStyle w:val="af"/>
          <w:rFonts w:hint="eastAsia"/>
          <w:b/>
          <w:color w:val="auto"/>
          <w:u w:val="none"/>
        </w:rPr>
        <w:t>招标人：</w:t>
      </w:r>
      <w:r>
        <w:rPr>
          <w:rStyle w:val="af"/>
          <w:color w:val="auto"/>
          <w:u w:val="none"/>
        </w:rPr>
        <w:tab/>
      </w:r>
      <w:r>
        <w:rPr>
          <w:rStyle w:val="af"/>
          <w:rFonts w:hint="eastAsia"/>
          <w:color w:val="auto"/>
          <w:u w:val="none"/>
        </w:rPr>
        <w:t>指上海东冠健康用品股份有限公司。</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370069" w:rsidRDefault="005D714C">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370069" w:rsidRDefault="005D714C">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指投标人对招标文件作出响应而递交的所有文件。</w:t>
      </w:r>
    </w:p>
    <w:p w:rsidR="00370069" w:rsidRDefault="005D714C">
      <w:pPr>
        <w:pStyle w:val="2"/>
        <w:widowControl w:val="0"/>
        <w:numPr>
          <w:ilvl w:val="0"/>
          <w:numId w:val="1"/>
        </w:numPr>
        <w:jc w:val="center"/>
        <w:rPr>
          <w:rStyle w:val="af"/>
          <w:color w:val="auto"/>
          <w:u w:val="none"/>
        </w:rPr>
      </w:pPr>
      <w:bookmarkStart w:id="18" w:name="_Toc350519235"/>
      <w:bookmarkStart w:id="19" w:name="_Toc56052016"/>
      <w:bookmarkStart w:id="20" w:name="_Toc59872424"/>
      <w:bookmarkStart w:id="21" w:name="_Toc55988825"/>
      <w:bookmarkStart w:id="22" w:name="_Toc56046412"/>
      <w:bookmarkStart w:id="23" w:name="_Toc51057513"/>
      <w:bookmarkStart w:id="24" w:name="_Toc51142828"/>
      <w:bookmarkStart w:id="25" w:name="_Toc51054110"/>
      <w:bookmarkStart w:id="26" w:name="_Toc50525877"/>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万元；</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具有良好的银行资信和商业信誉，没有处于被责令停业，财产被接管、冻结，破产状态。</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370069" w:rsidRDefault="005D714C">
      <w:pPr>
        <w:pStyle w:val="2"/>
        <w:widowControl w:val="0"/>
        <w:numPr>
          <w:ilvl w:val="0"/>
          <w:numId w:val="1"/>
        </w:numPr>
        <w:jc w:val="center"/>
      </w:pPr>
      <w:bookmarkStart w:id="27" w:name="_Toc51057514"/>
      <w:bookmarkStart w:id="28" w:name="_Toc51054111"/>
      <w:bookmarkStart w:id="29" w:name="_Toc50525878"/>
      <w:bookmarkStart w:id="30" w:name="_Toc51142829"/>
      <w:bookmarkStart w:id="31" w:name="_Toc56052017"/>
      <w:bookmarkStart w:id="32" w:name="_Toc350519236"/>
      <w:bookmarkStart w:id="33" w:name="_Toc55988826"/>
      <w:bookmarkStart w:id="34" w:name="_Toc56046413"/>
      <w:bookmarkStart w:id="35" w:name="_Toc59872425"/>
      <w:r>
        <w:rPr>
          <w:rStyle w:val="af"/>
          <w:rFonts w:ascii="黑体" w:hint="eastAsia"/>
          <w:color w:val="auto"/>
          <w:u w:val="none"/>
        </w:rPr>
        <w:lastRenderedPageBreak/>
        <w:t>招标情况</w:t>
      </w:r>
      <w:bookmarkEnd w:id="27"/>
      <w:bookmarkEnd w:id="28"/>
      <w:bookmarkEnd w:id="29"/>
      <w:bookmarkEnd w:id="30"/>
      <w:bookmarkEnd w:id="31"/>
      <w:bookmarkEnd w:id="32"/>
      <w:bookmarkEnd w:id="33"/>
      <w:bookmarkEnd w:id="34"/>
      <w:bookmarkEnd w:id="35"/>
    </w:p>
    <w:p w:rsidR="00370069" w:rsidRDefault="005D714C">
      <w:pPr>
        <w:widowControl w:val="0"/>
        <w:numPr>
          <w:ilvl w:val="1"/>
          <w:numId w:val="1"/>
        </w:numPr>
        <w:tabs>
          <w:tab w:val="clear" w:pos="567"/>
          <w:tab w:val="left" w:pos="851"/>
        </w:tabs>
        <w:spacing w:line="360" w:lineRule="auto"/>
        <w:ind w:left="851" w:hanging="851"/>
        <w:jc w:val="both"/>
        <w:rPr>
          <w:rFonts w:ascii="宋体" w:cs="宋体"/>
          <w:b/>
        </w:rPr>
      </w:pPr>
      <w:r>
        <w:rPr>
          <w:rFonts w:hint="eastAsia"/>
        </w:rPr>
        <w:t>由</w:t>
      </w:r>
      <w:r>
        <w:rPr>
          <w:rFonts w:ascii="宋体" w:hAnsi="宋体" w:cs="宋体" w:hint="eastAsia"/>
          <w:sz w:val="21"/>
          <w:szCs w:val="21"/>
        </w:rPr>
        <w:t>上海市金山区亭林镇金山工业区林慧路1000号</w:t>
      </w:r>
      <w:r>
        <w:rPr>
          <w:rFonts w:hint="eastAsia"/>
        </w:rPr>
        <w:t>上海工厂出发，配送至苏州、无锡、常州等苏南地区地区卖场、经销商、连锁业态统仓、便利店以及商销客户等。</w:t>
      </w:r>
    </w:p>
    <w:p w:rsidR="00370069" w:rsidRDefault="005D714C">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b/>
        </w:rPr>
        <w:t>2020</w:t>
      </w:r>
      <w:r>
        <w:rPr>
          <w:rFonts w:ascii="宋体" w:hAnsi="宋体" w:cs="宋体" w:hint="eastAsia"/>
          <w:b/>
        </w:rPr>
        <w:t>年苏南地区运量年度预测：</w:t>
      </w:r>
    </w:p>
    <w:p w:rsidR="00370069" w:rsidRDefault="005D714C">
      <w:pPr>
        <w:widowControl w:val="0"/>
        <w:spacing w:line="360" w:lineRule="auto"/>
        <w:ind w:left="851"/>
        <w:jc w:val="both"/>
        <w:rPr>
          <w:rFonts w:ascii="宋体" w:hAnsi="宋体" w:cs="宋体"/>
        </w:rPr>
      </w:pPr>
      <w:r>
        <w:rPr>
          <w:rFonts w:ascii="宋体" w:hAnsi="宋体" w:cs="宋体" w:hint="eastAsia"/>
        </w:rPr>
        <w:t>约</w:t>
      </w:r>
      <w:r>
        <w:rPr>
          <w:rFonts w:ascii="宋体" w:hAnsi="宋体" w:cs="宋体"/>
        </w:rPr>
        <w:t>210000</w:t>
      </w:r>
      <w:r>
        <w:rPr>
          <w:rFonts w:ascii="宋体" w:hAnsi="宋体" w:cs="宋体" w:hint="eastAsia"/>
        </w:rPr>
        <w:t>立方。</w:t>
      </w:r>
    </w:p>
    <w:p w:rsidR="00370069" w:rsidRDefault="005D714C">
      <w:pPr>
        <w:widowControl w:val="0"/>
        <w:numPr>
          <w:ilvl w:val="1"/>
          <w:numId w:val="1"/>
        </w:numPr>
        <w:tabs>
          <w:tab w:val="clear" w:pos="567"/>
          <w:tab w:val="left" w:pos="851"/>
        </w:tabs>
        <w:spacing w:line="360" w:lineRule="auto"/>
        <w:ind w:left="851" w:hanging="851"/>
        <w:jc w:val="both"/>
        <w:rPr>
          <w:rFonts w:ascii="宋体" w:cs="宋体"/>
          <w:b/>
        </w:rPr>
      </w:pPr>
      <w:r>
        <w:rPr>
          <w:rFonts w:ascii="宋体" w:hAnsi="宋体" w:cs="宋体" w:hint="eastAsia"/>
          <w:b/>
        </w:rPr>
        <w:t>服务要求：</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遵循最安全、最合理的的运输方式和时限，提供最优的价格。</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配送车辆以厢式货车为主，终端送货量不设下限。如配送货物立方数过大，可用板车装货。但必须做到防雨器具齐全，车辆整洁无污垢。</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提供全年全天侯配送，保障春节等节假日正常配送，对旺季配送应有应急预案，提供保质保量和高效的物流服务。</w:t>
      </w:r>
    </w:p>
    <w:p w:rsidR="00370069" w:rsidRDefault="005D714C">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370069" w:rsidRDefault="005D714C">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370069" w:rsidRDefault="005D714C">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招标办事机构：上海东冠健康用品股份有限公司采购部。</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w:t>
      </w:r>
      <w:r>
        <w:rPr>
          <w:rStyle w:val="af"/>
          <w:rFonts w:hint="eastAsia"/>
          <w:color w:val="auto"/>
          <w:u w:val="none"/>
        </w:rPr>
        <w:lastRenderedPageBreak/>
        <w:t>建议和异议，需经招标方认可方能有效。</w:t>
      </w:r>
    </w:p>
    <w:p w:rsidR="00370069" w:rsidRDefault="005D714C">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370069" w:rsidRDefault="005D714C">
      <w:pPr>
        <w:spacing w:line="360" w:lineRule="auto"/>
        <w:ind w:right="-159" w:firstLineChars="350" w:firstLine="840"/>
        <w:rPr>
          <w:rFonts w:ascii="宋体"/>
        </w:rPr>
      </w:pPr>
      <w:r>
        <w:rPr>
          <w:rFonts w:ascii="宋体" w:hAnsi="宋体" w:hint="eastAsia"/>
        </w:rPr>
        <w:t>招标联系人：</w:t>
      </w:r>
      <w:r w:rsidR="00587C5C">
        <w:rPr>
          <w:rFonts w:ascii="宋体" w:hAnsi="宋体" w:hint="eastAsia"/>
        </w:rPr>
        <w:t>卢亚</w:t>
      </w:r>
    </w:p>
    <w:p w:rsidR="00370069" w:rsidRDefault="005D714C">
      <w:pPr>
        <w:spacing w:line="360" w:lineRule="auto"/>
        <w:ind w:right="-159" w:firstLineChars="350" w:firstLine="840"/>
        <w:rPr>
          <w:rFonts w:asci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021-57277</w:t>
      </w:r>
      <w:r w:rsidR="00587C5C">
        <w:rPr>
          <w:rFonts w:ascii="宋体" w:hAnsi="宋体" w:hint="eastAsia"/>
        </w:rPr>
        <w:t>409</w:t>
      </w:r>
    </w:p>
    <w:p w:rsidR="00370069" w:rsidRDefault="005D714C">
      <w:pPr>
        <w:spacing w:line="360" w:lineRule="auto"/>
        <w:ind w:left="360" w:right="-159" w:firstLineChars="200" w:firstLine="480"/>
        <w:rPr>
          <w:rFonts w:ascii="宋体"/>
        </w:rPr>
      </w:pPr>
      <w:r>
        <w:rPr>
          <w:rFonts w:ascii="宋体" w:hAnsi="宋体" w:hint="eastAsia"/>
        </w:rPr>
        <w:t>业务咨询：</w:t>
      </w:r>
      <w:r w:rsidR="00587C5C">
        <w:rPr>
          <w:rFonts w:ascii="宋体" w:hAnsi="宋体" w:hint="eastAsia"/>
        </w:rPr>
        <w:t>罗九良</w:t>
      </w:r>
    </w:p>
    <w:p w:rsidR="00370069" w:rsidRDefault="005D714C">
      <w:pPr>
        <w:overflowPunct w:val="0"/>
        <w:spacing w:line="360" w:lineRule="auto"/>
        <w:ind w:firstLineChars="350" w:firstLine="840"/>
        <w:rPr>
          <w:rFonts w:ascii="宋体"/>
        </w:rPr>
      </w:pPr>
      <w:r>
        <w:rPr>
          <w:rFonts w:ascii="宋体" w:hAnsi="宋体" w:hint="eastAsia"/>
        </w:rPr>
        <w:t>联系电话：</w:t>
      </w:r>
      <w:r>
        <w:rPr>
          <w:rFonts w:ascii="宋体" w:hAnsi="宋体"/>
        </w:rPr>
        <w:t>021-</w:t>
      </w:r>
      <w:r w:rsidR="00587C5C">
        <w:rPr>
          <w:rFonts w:ascii="宋体" w:hAnsi="宋体" w:hint="eastAsia"/>
        </w:rPr>
        <w:t>57277408</w:t>
      </w:r>
    </w:p>
    <w:p w:rsidR="00370069" w:rsidRDefault="005D714C">
      <w:pPr>
        <w:widowControl w:val="0"/>
        <w:numPr>
          <w:ilvl w:val="1"/>
          <w:numId w:val="1"/>
        </w:numPr>
        <w:tabs>
          <w:tab w:val="clear" w:pos="567"/>
          <w:tab w:val="left" w:pos="851"/>
        </w:tabs>
        <w:spacing w:line="360" w:lineRule="auto"/>
        <w:ind w:left="851" w:hanging="851"/>
        <w:rPr>
          <w:rStyle w:val="af"/>
          <w:rFonts w:ascii="宋体"/>
          <w:color w:val="auto"/>
          <w:u w:val="none"/>
        </w:rPr>
      </w:pPr>
      <w:r>
        <w:rPr>
          <w:rStyle w:val="af"/>
          <w:rFonts w:hint="eastAsia"/>
          <w:color w:val="auto"/>
          <w:u w:val="none"/>
        </w:rPr>
        <w:t>开标时间：</w:t>
      </w:r>
      <w:r w:rsidR="009D280A">
        <w:rPr>
          <w:rStyle w:val="af"/>
          <w:b/>
          <w:color w:val="auto"/>
          <w:u w:val="none"/>
        </w:rPr>
        <w:t>202</w:t>
      </w:r>
      <w:r w:rsidR="00587C5C">
        <w:rPr>
          <w:rStyle w:val="af"/>
          <w:rFonts w:hint="eastAsia"/>
          <w:b/>
          <w:color w:val="auto"/>
          <w:u w:val="none"/>
        </w:rPr>
        <w:t>1</w:t>
      </w:r>
      <w:r>
        <w:rPr>
          <w:rStyle w:val="af"/>
          <w:rFonts w:ascii="宋体" w:hAnsi="宋体" w:hint="eastAsia"/>
          <w:b/>
          <w:color w:val="auto"/>
          <w:u w:val="none"/>
        </w:rPr>
        <w:t>年</w:t>
      </w:r>
      <w:r>
        <w:rPr>
          <w:rFonts w:ascii="宋体" w:hAnsi="宋体" w:hint="eastAsia"/>
          <w:b/>
        </w:rPr>
        <w:t>5</w:t>
      </w:r>
      <w:r w:rsidR="00327FBE">
        <w:rPr>
          <w:rFonts w:ascii="宋体" w:hAnsi="宋体" w:hint="eastAsia"/>
          <w:b/>
        </w:rPr>
        <w:t>月下</w:t>
      </w:r>
      <w:r>
        <w:rPr>
          <w:rFonts w:ascii="宋体" w:hAnsi="宋体" w:hint="eastAsia"/>
          <w:b/>
        </w:rPr>
        <w:t>旬</w:t>
      </w:r>
    </w:p>
    <w:p w:rsidR="00370069" w:rsidRDefault="005D714C">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370069" w:rsidRDefault="00370069">
      <w:pPr>
        <w:spacing w:line="360" w:lineRule="auto"/>
        <w:ind w:firstLineChars="200" w:firstLine="480"/>
        <w:rPr>
          <w:rStyle w:val="af"/>
          <w:color w:val="auto"/>
          <w:u w:val="none"/>
        </w:rPr>
      </w:pPr>
    </w:p>
    <w:p w:rsidR="00370069" w:rsidRDefault="005D714C">
      <w:pPr>
        <w:pStyle w:val="2"/>
        <w:widowControl w:val="0"/>
        <w:numPr>
          <w:ilvl w:val="0"/>
          <w:numId w:val="1"/>
        </w:numPr>
        <w:jc w:val="center"/>
        <w:rPr>
          <w:rStyle w:val="af"/>
          <w:color w:val="auto"/>
          <w:u w:val="none"/>
        </w:rPr>
      </w:pPr>
      <w:bookmarkStart w:id="36" w:name="_Toc56046415"/>
      <w:bookmarkStart w:id="37" w:name="_Toc56052019"/>
      <w:bookmarkStart w:id="38" w:name="_Toc51054112"/>
      <w:bookmarkStart w:id="39" w:name="_Toc51142831"/>
      <w:bookmarkStart w:id="40" w:name="_Toc55988828"/>
      <w:bookmarkStart w:id="41" w:name="_Toc50525879"/>
      <w:bookmarkStart w:id="42" w:name="_Toc51057516"/>
      <w:bookmarkStart w:id="43" w:name="_Toc59872427"/>
      <w:bookmarkStart w:id="44" w:name="_Toc350519237"/>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370069" w:rsidRDefault="005D714C">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基本资料：反映公司性质，注册资本等（见附件三《投标单位基本资料表一》）；</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资源：描述公司自有的物流资源状况（见附件三《投标单位基本资料表二》）；</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营运情况：公司营运及重要客户营运状况表（见附件三《投标单位基本资料表三》格式）；</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投标人注册资本金要求达到</w:t>
      </w:r>
      <w:r>
        <w:rPr>
          <w:rStyle w:val="af"/>
          <w:color w:val="auto"/>
          <w:u w:val="none"/>
        </w:rPr>
        <w:t>100</w:t>
      </w:r>
      <w:r>
        <w:rPr>
          <w:rStyle w:val="af"/>
          <w:rFonts w:hint="eastAsia"/>
          <w:color w:val="auto"/>
          <w:u w:val="none"/>
        </w:rPr>
        <w:t>万；</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营业执照；</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操作方案：请投标单位针对项目作出操作方案，并应包含下列内容：</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lastRenderedPageBreak/>
        <w:t>投标人提供书面报价单一正二副，另加</w:t>
      </w:r>
      <w:r>
        <w:rPr>
          <w:rStyle w:val="af"/>
          <w:color w:val="auto"/>
          <w:u w:val="none"/>
        </w:rPr>
        <w:t>U</w:t>
      </w:r>
      <w:r>
        <w:rPr>
          <w:rStyle w:val="af"/>
          <w:rFonts w:hint="eastAsia"/>
          <w:color w:val="auto"/>
          <w:u w:val="none"/>
        </w:rPr>
        <w:t>盘电子档</w:t>
      </w:r>
      <w:r>
        <w:rPr>
          <w:rStyle w:val="af"/>
          <w:color w:val="auto"/>
          <w:u w:val="none"/>
        </w:rPr>
        <w:t>EXCEL</w:t>
      </w:r>
      <w:r>
        <w:rPr>
          <w:rStyle w:val="af"/>
          <w:rFonts w:hint="eastAsia"/>
          <w:color w:val="auto"/>
          <w:u w:val="none"/>
        </w:rPr>
        <w:t>格式报价一份，共四份。报价顺序与招标文件提供的报价表顺序一致。如投标人提供报价与要求不符做废标处理。</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报价为含税价（人民币），其价格包括但不限于运费、短驳费、车辆过路费、装卸费、过夜押车费及搬运至客户指定地点等招标范围内的全部费用。报价锁定</w:t>
      </w:r>
      <w:r>
        <w:rPr>
          <w:rStyle w:val="af"/>
          <w:color w:val="auto"/>
          <w:u w:val="none"/>
        </w:rPr>
        <w:t>0</w:t>
      </w:r>
      <w:r>
        <w:rPr>
          <w:rStyle w:val="af"/>
          <w:rFonts w:hint="eastAsia"/>
          <w:color w:val="auto"/>
          <w:u w:val="none"/>
        </w:rPr>
        <w:t>号柴油油价为</w:t>
      </w:r>
      <w:r w:rsidR="00DF1E0A" w:rsidRPr="00DF1E0A">
        <w:rPr>
          <w:rStyle w:val="af"/>
          <w:rFonts w:hint="eastAsia"/>
          <w:color w:val="auto"/>
        </w:rPr>
        <w:t xml:space="preserve"> 6.4 </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最低投标报价不是中标唯一条件，报价有效期为</w:t>
      </w:r>
      <w:r>
        <w:rPr>
          <w:rStyle w:val="af"/>
          <w:color w:val="auto"/>
          <w:u w:val="none"/>
        </w:rPr>
        <w:t>90</w:t>
      </w:r>
      <w:r>
        <w:rPr>
          <w:rStyle w:val="af"/>
          <w:rFonts w:hint="eastAsia"/>
          <w:color w:val="auto"/>
          <w:u w:val="none"/>
        </w:rPr>
        <w:t>天（从标书提交截止日起算）</w:t>
      </w:r>
    </w:p>
    <w:p w:rsidR="00370069" w:rsidRDefault="005D714C">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883C20">
        <w:rPr>
          <w:rStyle w:val="af"/>
          <w:rFonts w:hint="eastAsia"/>
          <w:color w:val="auto"/>
          <w:u w:val="none"/>
        </w:rPr>
        <w:t>元整。投标保证金形式是支票</w:t>
      </w:r>
      <w:r>
        <w:rPr>
          <w:rStyle w:val="af"/>
          <w:rFonts w:hint="eastAsia"/>
          <w:color w:val="auto"/>
          <w:u w:val="none"/>
        </w:rPr>
        <w:t>。</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投标单位未按规定交纳或足额交纳投标保证金将使其投标文件按废标处理。</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370069" w:rsidRDefault="005D714C">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370069" w:rsidRDefault="005D714C">
      <w:pPr>
        <w:widowControl w:val="0"/>
        <w:spacing w:line="360" w:lineRule="auto"/>
        <w:ind w:left="851"/>
        <w:jc w:val="both"/>
        <w:rPr>
          <w:rStyle w:val="af"/>
          <w:color w:val="auto"/>
          <w:u w:val="none"/>
        </w:rPr>
      </w:pPr>
      <w:r>
        <w:rPr>
          <w:rStyle w:val="af"/>
          <w:rFonts w:hint="eastAsia"/>
          <w:color w:val="auto"/>
          <w:u w:val="none"/>
        </w:rPr>
        <w:t>投标人在投标截止日期后对投标文件作实质性修改。</w:t>
      </w:r>
    </w:p>
    <w:p w:rsidR="00370069" w:rsidRDefault="005D714C">
      <w:pPr>
        <w:widowControl w:val="0"/>
        <w:spacing w:line="360" w:lineRule="auto"/>
        <w:ind w:left="851"/>
        <w:jc w:val="both"/>
        <w:rPr>
          <w:rStyle w:val="af"/>
          <w:color w:val="auto"/>
          <w:u w:val="none"/>
        </w:rPr>
      </w:pPr>
      <w:r>
        <w:rPr>
          <w:rStyle w:val="af"/>
          <w:rFonts w:hint="eastAsia"/>
          <w:color w:val="auto"/>
          <w:u w:val="none"/>
        </w:rPr>
        <w:t>投标人被通知中标后，拒绝按中标状态签订合同（即不按中标时规定的方案、工作范围和价格等签订合同）。</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A313D6">
        <w:rPr>
          <w:rStyle w:val="af"/>
          <w:rFonts w:hint="eastAsia"/>
          <w:color w:val="auto"/>
        </w:rPr>
        <w:t xml:space="preserve"> 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370069" w:rsidRDefault="005D714C">
      <w:pPr>
        <w:widowControl w:val="0"/>
        <w:spacing w:line="360" w:lineRule="auto"/>
        <w:jc w:val="both"/>
        <w:rPr>
          <w:rStyle w:val="af"/>
          <w:color w:val="auto"/>
          <w:u w:val="none"/>
        </w:rPr>
      </w:pPr>
      <w:r>
        <w:rPr>
          <w:rStyle w:val="af"/>
          <w:rFonts w:hint="eastAsia"/>
          <w:color w:val="auto"/>
          <w:u w:val="none"/>
        </w:rPr>
        <w:t>。</w:t>
      </w:r>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370069" w:rsidRDefault="005D714C">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370069" w:rsidRDefault="005D714C">
      <w:pPr>
        <w:spacing w:line="360" w:lineRule="auto"/>
        <w:ind w:firstLineChars="354" w:firstLine="853"/>
        <w:rPr>
          <w:rStyle w:val="af"/>
          <w:b/>
          <w:color w:val="auto"/>
          <w:u w:val="none"/>
        </w:rPr>
      </w:pPr>
      <w:r>
        <w:rPr>
          <w:rStyle w:val="af"/>
          <w:rFonts w:hint="eastAsia"/>
          <w:b/>
          <w:color w:val="auto"/>
          <w:u w:val="none"/>
        </w:rPr>
        <w:t>附件一：投标函格式</w:t>
      </w:r>
    </w:p>
    <w:p w:rsidR="00370069" w:rsidRDefault="005D714C">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370069" w:rsidRDefault="005D714C">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370069" w:rsidRDefault="005D714C">
      <w:pPr>
        <w:spacing w:line="360" w:lineRule="auto"/>
        <w:ind w:firstLineChars="354" w:firstLine="853"/>
        <w:rPr>
          <w:rStyle w:val="af"/>
          <w:b/>
          <w:color w:val="auto"/>
          <w:u w:val="none"/>
        </w:rPr>
      </w:pPr>
      <w:r>
        <w:rPr>
          <w:rStyle w:val="af"/>
          <w:rFonts w:hint="eastAsia"/>
          <w:b/>
          <w:color w:val="auto"/>
          <w:u w:val="none"/>
        </w:rPr>
        <w:t>附件四：报价表格式</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投标人应充分理解招标文件的全部内容，投标文件的编制，应按照招标文件顺序逐条逐项予以回答，必须对招标文件的要求作出实质性响应，非实质性响应的投</w:t>
      </w:r>
      <w:r>
        <w:rPr>
          <w:rStyle w:val="af"/>
          <w:rFonts w:hint="eastAsia"/>
          <w:color w:val="auto"/>
          <w:u w:val="none"/>
        </w:rPr>
        <w:lastRenderedPageBreak/>
        <w:t>标为废标。同时，可另行提出比招标文件更为合适的建议方案。投标文件一经送达至招标人，即表明投标人已充分理解并完全接受招标文件的全部内容；</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有关文件、图纸、计算、技术资料等都应采用中华人民共和国法定计量单位。除非在招标文件的技术规范书中说明以其它方式。</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370069" w:rsidRDefault="005D714C">
      <w:pPr>
        <w:widowControl w:val="0"/>
        <w:spacing w:line="360" w:lineRule="auto"/>
        <w:ind w:left="851"/>
        <w:jc w:val="both"/>
        <w:rPr>
          <w:rStyle w:val="af"/>
          <w:b/>
          <w:color w:val="auto"/>
          <w:u w:val="none"/>
        </w:rPr>
      </w:pPr>
      <w:r>
        <w:rPr>
          <w:rStyle w:val="af"/>
          <w:rFonts w:hint="eastAsia"/>
          <w:color w:val="auto"/>
          <w:u w:val="none"/>
        </w:rPr>
        <w:t>投标文件的每份正本、副本均应用信封分别密封，加盖投标人公章。信封上注明投标人名称、“正本”“副本”“保密”字样及“不准提前启封”字样。</w:t>
      </w:r>
      <w:r>
        <w:rPr>
          <w:rStyle w:val="af"/>
          <w:rFonts w:hint="eastAsia"/>
          <w:b/>
          <w:color w:val="auto"/>
          <w:u w:val="none"/>
        </w:rPr>
        <w:t>邮递信封上注明“</w:t>
      </w:r>
      <w:r>
        <w:rPr>
          <w:rFonts w:ascii="宋体" w:hAnsi="宋体" w:cs="宋体" w:hint="eastAsia"/>
          <w:b/>
        </w:rPr>
        <w:t>苏南地区配送物流”</w:t>
      </w:r>
      <w:r>
        <w:rPr>
          <w:rFonts w:ascii="宋体" w:hAnsi="宋体" w:cs="宋体" w:hint="eastAsia"/>
        </w:rPr>
        <w:t>字样</w:t>
      </w:r>
      <w:r>
        <w:rPr>
          <w:rStyle w:val="af"/>
          <w:rFonts w:hint="eastAsia"/>
          <w:b/>
          <w:color w:val="auto"/>
          <w:u w:val="none"/>
        </w:rPr>
        <w:t>。</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370069" w:rsidRDefault="005D714C">
      <w:pPr>
        <w:widowControl w:val="0"/>
        <w:spacing w:line="360" w:lineRule="auto"/>
        <w:ind w:left="851"/>
        <w:jc w:val="both"/>
        <w:rPr>
          <w:rStyle w:val="af"/>
          <w:color w:val="auto"/>
          <w:u w:val="none"/>
        </w:rPr>
      </w:pPr>
      <w:r>
        <w:rPr>
          <w:rStyle w:val="af"/>
          <w:rFonts w:hint="eastAsia"/>
          <w:color w:val="auto"/>
          <w:u w:val="none"/>
        </w:rPr>
        <w:t>投标文件应于</w:t>
      </w:r>
      <w:r w:rsidR="00A313D6">
        <w:rPr>
          <w:rStyle w:val="af"/>
          <w:b/>
          <w:color w:val="auto"/>
          <w:u w:val="none"/>
        </w:rPr>
        <w:t>202</w:t>
      </w:r>
      <w:r w:rsidR="00593A5F">
        <w:rPr>
          <w:rStyle w:val="af"/>
          <w:rFonts w:hint="eastAsia"/>
          <w:b/>
          <w:color w:val="auto"/>
          <w:u w:val="none"/>
        </w:rPr>
        <w:t>1</w:t>
      </w:r>
      <w:r>
        <w:rPr>
          <w:rStyle w:val="af"/>
          <w:rFonts w:hint="eastAsia"/>
          <w:b/>
          <w:color w:val="auto"/>
          <w:u w:val="none"/>
        </w:rPr>
        <w:t>年</w:t>
      </w:r>
      <w:r w:rsidR="00327FBE">
        <w:rPr>
          <w:rStyle w:val="af"/>
          <w:rFonts w:hint="eastAsia"/>
          <w:b/>
          <w:color w:val="auto"/>
          <w:u w:val="none"/>
        </w:rPr>
        <w:t>5</w:t>
      </w:r>
      <w:r>
        <w:rPr>
          <w:rStyle w:val="af"/>
          <w:rFonts w:hint="eastAsia"/>
          <w:b/>
          <w:color w:val="auto"/>
          <w:u w:val="none"/>
        </w:rPr>
        <w:t>月</w:t>
      </w:r>
      <w:r w:rsidR="00327FBE">
        <w:rPr>
          <w:rStyle w:val="af"/>
          <w:rFonts w:hint="eastAsia"/>
          <w:b/>
          <w:color w:val="auto"/>
          <w:u w:val="none"/>
        </w:rPr>
        <w:t>10</w:t>
      </w:r>
      <w:r>
        <w:rPr>
          <w:rStyle w:val="af"/>
          <w:rFonts w:hint="eastAsia"/>
          <w:b/>
          <w:color w:val="auto"/>
          <w:u w:val="none"/>
        </w:rPr>
        <w:t>日前</w:t>
      </w:r>
      <w:r>
        <w:rPr>
          <w:rStyle w:val="af"/>
          <w:rFonts w:hint="eastAsia"/>
          <w:color w:val="auto"/>
          <w:u w:val="none"/>
        </w:rPr>
        <w:t>（以邮戳为准）送达上海东冠健康用品股份有限公司采购</w:t>
      </w:r>
      <w:r w:rsidR="00593A5F">
        <w:rPr>
          <w:rStyle w:val="af"/>
          <w:rFonts w:hint="eastAsia"/>
          <w:color w:val="auto"/>
          <w:u w:val="none"/>
        </w:rPr>
        <w:t>二</w:t>
      </w:r>
      <w:r>
        <w:rPr>
          <w:rStyle w:val="af"/>
          <w:rFonts w:hint="eastAsia"/>
          <w:color w:val="auto"/>
          <w:u w:val="none"/>
        </w:rPr>
        <w:t>部，地址：上海市金山区亭林镇林慧路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370069" w:rsidRDefault="005D714C">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370069" w:rsidRDefault="005D714C">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370069" w:rsidRDefault="005D714C">
      <w:pPr>
        <w:widowControl w:val="0"/>
        <w:numPr>
          <w:ilvl w:val="0"/>
          <w:numId w:val="2"/>
        </w:numPr>
        <w:spacing w:line="360" w:lineRule="auto"/>
        <w:jc w:val="both"/>
        <w:rPr>
          <w:color w:val="0000FF"/>
          <w:u w:val="single"/>
        </w:rPr>
      </w:pPr>
      <w:r>
        <w:rPr>
          <w:rStyle w:val="af"/>
          <w:rFonts w:hint="eastAsia"/>
          <w:color w:val="auto"/>
          <w:u w:val="none"/>
        </w:rPr>
        <w:t>附条件的投标。</w:t>
      </w:r>
    </w:p>
    <w:p w:rsidR="00370069" w:rsidRDefault="005D714C">
      <w:pPr>
        <w:pStyle w:val="2"/>
        <w:widowControl w:val="0"/>
        <w:numPr>
          <w:ilvl w:val="0"/>
          <w:numId w:val="1"/>
        </w:numPr>
        <w:jc w:val="center"/>
        <w:rPr>
          <w:rStyle w:val="af"/>
          <w:color w:val="auto"/>
          <w:u w:val="none"/>
        </w:rPr>
      </w:pPr>
      <w:bookmarkStart w:id="45" w:name="_Toc51054113"/>
      <w:bookmarkStart w:id="46" w:name="_Toc56052020"/>
      <w:bookmarkStart w:id="47" w:name="_Toc56046416"/>
      <w:bookmarkStart w:id="48" w:name="_Toc55988829"/>
      <w:bookmarkStart w:id="49" w:name="_Toc50525880"/>
      <w:bookmarkStart w:id="50" w:name="_Toc51142832"/>
      <w:bookmarkStart w:id="51" w:name="_Toc51057517"/>
      <w:bookmarkStart w:id="52" w:name="_Toc59872428"/>
      <w:bookmarkStart w:id="53" w:name="_Toc350519238"/>
      <w:r>
        <w:rPr>
          <w:rStyle w:val="af"/>
          <w:rFonts w:ascii="黑体" w:hint="eastAsia"/>
          <w:color w:val="auto"/>
          <w:u w:val="none"/>
        </w:rPr>
        <w:t>开标</w:t>
      </w:r>
      <w:bookmarkEnd w:id="45"/>
      <w:bookmarkEnd w:id="46"/>
      <w:bookmarkEnd w:id="47"/>
      <w:bookmarkEnd w:id="48"/>
      <w:bookmarkEnd w:id="49"/>
      <w:bookmarkEnd w:id="50"/>
      <w:bookmarkEnd w:id="51"/>
      <w:bookmarkEnd w:id="52"/>
      <w:bookmarkEnd w:id="53"/>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审计、法务、财务、物流、仓储、采购等部门组成评</w:t>
      </w:r>
      <w:r>
        <w:rPr>
          <w:rFonts w:ascii="宋体" w:hAnsi="宋体" w:hint="eastAsia"/>
        </w:rPr>
        <w:lastRenderedPageBreak/>
        <w:t>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370069" w:rsidRDefault="005D714C">
      <w:pPr>
        <w:pStyle w:val="2"/>
        <w:widowControl w:val="0"/>
        <w:numPr>
          <w:ilvl w:val="0"/>
          <w:numId w:val="1"/>
        </w:numPr>
        <w:jc w:val="center"/>
        <w:rPr>
          <w:rStyle w:val="af"/>
          <w:rFonts w:ascii="黑体"/>
          <w:color w:val="auto"/>
          <w:u w:val="none"/>
        </w:rPr>
      </w:pPr>
      <w:bookmarkStart w:id="54" w:name="_Toc51142833"/>
      <w:bookmarkStart w:id="55" w:name="_Toc59872429"/>
      <w:bookmarkStart w:id="56" w:name="_Toc56046417"/>
      <w:bookmarkStart w:id="57" w:name="_Toc55988830"/>
      <w:bookmarkStart w:id="58" w:name="_Toc56052021"/>
      <w:bookmarkStart w:id="59" w:name="_Toc350519239"/>
      <w:r>
        <w:rPr>
          <w:rStyle w:val="af"/>
          <w:rFonts w:ascii="黑体" w:hint="eastAsia"/>
          <w:color w:val="auto"/>
          <w:u w:val="none"/>
        </w:rPr>
        <w:t>评标</w:t>
      </w:r>
      <w:bookmarkEnd w:id="54"/>
      <w:bookmarkEnd w:id="55"/>
      <w:bookmarkEnd w:id="56"/>
      <w:bookmarkEnd w:id="57"/>
      <w:bookmarkEnd w:id="58"/>
      <w:bookmarkEnd w:id="59"/>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370069" w:rsidRDefault="005D714C">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370069" w:rsidRDefault="005D714C">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370069" w:rsidRDefault="005D714C">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评标原则：按招标文件规定的各项因素，投标方最大限度地响应招标文件实质性要求的前提下，进行综合评分。总分值设为</w:t>
      </w:r>
      <w:r>
        <w:rPr>
          <w:rStyle w:val="af"/>
          <w:color w:val="auto"/>
          <w:u w:val="none"/>
        </w:rPr>
        <w:t>100</w:t>
      </w:r>
      <w:r>
        <w:rPr>
          <w:rStyle w:val="af"/>
          <w:rFonts w:hint="eastAsia"/>
          <w:color w:val="auto"/>
          <w:u w:val="none"/>
        </w:rPr>
        <w:t>分，具体分值权重如下：</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报价：</w:t>
      </w:r>
      <w:r>
        <w:rPr>
          <w:rStyle w:val="af"/>
          <w:rFonts w:hint="eastAsia"/>
          <w:color w:val="auto"/>
          <w:u w:val="none"/>
        </w:rPr>
        <w:t xml:space="preserve">   70%</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送货天数：</w:t>
      </w:r>
      <w:r>
        <w:rPr>
          <w:rStyle w:val="af"/>
          <w:rFonts w:hint="eastAsia"/>
          <w:color w:val="auto"/>
          <w:u w:val="none"/>
        </w:rPr>
        <w:t>10%</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回单天数：</w:t>
      </w:r>
      <w:r>
        <w:rPr>
          <w:rStyle w:val="af"/>
          <w:rFonts w:hint="eastAsia"/>
          <w:color w:val="auto"/>
          <w:u w:val="none"/>
        </w:rPr>
        <w:t>10%</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370069" w:rsidRDefault="005D714C">
      <w:pPr>
        <w:widowControl w:val="0"/>
        <w:spacing w:line="360" w:lineRule="auto"/>
        <w:ind w:left="425" w:firstLineChars="150" w:firstLine="360"/>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370069" w:rsidRDefault="00370069">
      <w:pPr>
        <w:widowControl w:val="0"/>
        <w:spacing w:line="360" w:lineRule="auto"/>
        <w:ind w:left="851"/>
        <w:jc w:val="both"/>
        <w:rPr>
          <w:rStyle w:val="af"/>
          <w:color w:val="auto"/>
          <w:u w:val="none"/>
        </w:rPr>
      </w:pPr>
    </w:p>
    <w:p w:rsidR="00370069" w:rsidRDefault="005D714C">
      <w:pPr>
        <w:widowControl w:val="0"/>
        <w:spacing w:line="360" w:lineRule="auto"/>
        <w:ind w:left="851"/>
        <w:jc w:val="both"/>
        <w:rPr>
          <w:rFonts w:ascii="宋体"/>
        </w:rPr>
      </w:pPr>
      <w:bookmarkStart w:id="60" w:name="_Toc50525881"/>
      <w:bookmarkStart w:id="61" w:name="_Toc51054114"/>
      <w:bookmarkStart w:id="62" w:name="_Toc51057518"/>
      <w:bookmarkStart w:id="63" w:name="_Toc51142834"/>
      <w:bookmarkStart w:id="64" w:name="_Toc55988831"/>
      <w:bookmarkStart w:id="65" w:name="_Toc56046418"/>
      <w:bookmarkStart w:id="66" w:name="_Toc56052022"/>
      <w:bookmarkStart w:id="67" w:name="_Toc59872430"/>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370069" w:rsidRDefault="005D714C">
      <w:pPr>
        <w:pStyle w:val="2"/>
        <w:widowControl w:val="0"/>
        <w:numPr>
          <w:ilvl w:val="0"/>
          <w:numId w:val="1"/>
        </w:numPr>
        <w:jc w:val="center"/>
        <w:rPr>
          <w:rStyle w:val="af"/>
          <w:color w:val="auto"/>
          <w:u w:val="none"/>
        </w:rPr>
      </w:pPr>
      <w:bookmarkStart w:id="68" w:name="_Toc350519240"/>
      <w:r>
        <w:rPr>
          <w:rStyle w:val="af"/>
          <w:rFonts w:ascii="黑体" w:hint="eastAsia"/>
          <w:color w:val="auto"/>
          <w:u w:val="none"/>
        </w:rPr>
        <w:lastRenderedPageBreak/>
        <w:t>授予合同</w:t>
      </w:r>
      <w:bookmarkEnd w:id="60"/>
      <w:bookmarkEnd w:id="61"/>
      <w:bookmarkEnd w:id="62"/>
      <w:bookmarkEnd w:id="63"/>
      <w:bookmarkEnd w:id="64"/>
      <w:bookmarkEnd w:id="65"/>
      <w:bookmarkEnd w:id="66"/>
      <w:bookmarkEnd w:id="67"/>
      <w:bookmarkEnd w:id="68"/>
    </w:p>
    <w:p w:rsidR="00370069" w:rsidRDefault="005D714C">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370069" w:rsidRDefault="005D714C">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A313D6">
        <w:rPr>
          <w:rStyle w:val="af"/>
          <w:color w:val="auto"/>
          <w:u w:val="none"/>
        </w:rPr>
        <w:t>202</w:t>
      </w:r>
      <w:r w:rsidR="00593A5F">
        <w:rPr>
          <w:rStyle w:val="af"/>
          <w:rFonts w:hint="eastAsia"/>
          <w:color w:val="auto"/>
          <w:u w:val="none"/>
        </w:rPr>
        <w:t>1</w:t>
      </w:r>
      <w:r>
        <w:rPr>
          <w:rStyle w:val="af"/>
          <w:rFonts w:hint="eastAsia"/>
          <w:color w:val="auto"/>
          <w:u w:val="none"/>
        </w:rPr>
        <w:t>年</w:t>
      </w:r>
      <w:r w:rsidR="00327FBE">
        <w:rPr>
          <w:rStyle w:val="af"/>
          <w:rFonts w:hint="eastAsia"/>
          <w:color w:val="auto"/>
          <w:u w:val="none"/>
        </w:rPr>
        <w:t>6</w:t>
      </w:r>
      <w:r>
        <w:rPr>
          <w:rStyle w:val="af"/>
          <w:rFonts w:hint="eastAsia"/>
          <w:color w:val="auto"/>
          <w:u w:val="none"/>
        </w:rPr>
        <w:t>月下旬与中标者签订相关物流合同，合同签约期为一年。即：</w:t>
      </w:r>
      <w:r w:rsidR="00A313D6">
        <w:rPr>
          <w:rStyle w:val="af"/>
          <w:color w:val="auto"/>
          <w:u w:val="none"/>
        </w:rPr>
        <w:t>202</w:t>
      </w:r>
      <w:r w:rsidR="00593A5F">
        <w:rPr>
          <w:rStyle w:val="af"/>
          <w:rFonts w:hint="eastAsia"/>
          <w:color w:val="auto"/>
          <w:u w:val="none"/>
        </w:rPr>
        <w:t>1</w:t>
      </w:r>
      <w:r>
        <w:rPr>
          <w:rStyle w:val="af"/>
          <w:rFonts w:hint="eastAsia"/>
          <w:color w:val="auto"/>
          <w:u w:val="none"/>
        </w:rPr>
        <w:t>年</w:t>
      </w:r>
      <w:r>
        <w:rPr>
          <w:rStyle w:val="af"/>
          <w:rFonts w:hint="eastAsia"/>
          <w:color w:val="auto"/>
          <w:u w:val="none"/>
        </w:rPr>
        <w:t>7</w:t>
      </w:r>
      <w:r>
        <w:rPr>
          <w:rStyle w:val="af"/>
          <w:rFonts w:hint="eastAsia"/>
          <w:color w:val="auto"/>
          <w:u w:val="none"/>
        </w:rPr>
        <w:t>月</w:t>
      </w:r>
      <w:r>
        <w:rPr>
          <w:rStyle w:val="af"/>
          <w:color w:val="auto"/>
          <w:u w:val="none"/>
        </w:rPr>
        <w:t>1</w:t>
      </w:r>
      <w:r>
        <w:rPr>
          <w:rStyle w:val="af"/>
          <w:rFonts w:hint="eastAsia"/>
          <w:color w:val="auto"/>
          <w:u w:val="none"/>
        </w:rPr>
        <w:t>日～</w:t>
      </w:r>
      <w:r w:rsidR="00A313D6">
        <w:rPr>
          <w:rStyle w:val="af"/>
          <w:color w:val="auto"/>
          <w:u w:val="none"/>
        </w:rPr>
        <w:t>202</w:t>
      </w:r>
      <w:r w:rsidR="00593A5F">
        <w:rPr>
          <w:rStyle w:val="af"/>
          <w:rFonts w:hint="eastAsia"/>
          <w:color w:val="auto"/>
          <w:u w:val="none"/>
        </w:rPr>
        <w:t>2</w:t>
      </w:r>
      <w:r>
        <w:rPr>
          <w:rStyle w:val="af"/>
          <w:rFonts w:hint="eastAsia"/>
          <w:color w:val="auto"/>
          <w:u w:val="none"/>
        </w:rPr>
        <w:t>年</w:t>
      </w:r>
      <w:r>
        <w:rPr>
          <w:rStyle w:val="af"/>
          <w:rFonts w:hint="eastAsia"/>
          <w:color w:val="auto"/>
          <w:u w:val="none"/>
        </w:rPr>
        <w:t>6</w:t>
      </w:r>
      <w:r>
        <w:rPr>
          <w:rStyle w:val="af"/>
          <w:rFonts w:hint="eastAsia"/>
          <w:color w:val="auto"/>
          <w:u w:val="none"/>
        </w:rPr>
        <w:t>月</w:t>
      </w:r>
      <w:r>
        <w:rPr>
          <w:rStyle w:val="af"/>
          <w:color w:val="auto"/>
          <w:u w:val="none"/>
        </w:rPr>
        <w:t>3</w:t>
      </w:r>
      <w:r>
        <w:rPr>
          <w:rStyle w:val="af"/>
          <w:rFonts w:hint="eastAsia"/>
          <w:color w:val="auto"/>
          <w:u w:val="none"/>
        </w:rPr>
        <w:t>0</w:t>
      </w:r>
      <w:bookmarkStart w:id="69" w:name="_GoBack"/>
      <w:bookmarkEnd w:id="69"/>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370069" w:rsidRDefault="005D714C">
      <w:pPr>
        <w:pStyle w:val="2"/>
        <w:widowControl w:val="0"/>
        <w:numPr>
          <w:ilvl w:val="0"/>
          <w:numId w:val="1"/>
        </w:numPr>
        <w:jc w:val="center"/>
        <w:rPr>
          <w:rStyle w:val="af"/>
          <w:color w:val="auto"/>
          <w:u w:val="none"/>
        </w:rPr>
      </w:pPr>
      <w:bookmarkStart w:id="70" w:name="_Toc350519241"/>
      <w:bookmarkStart w:id="71" w:name="_Toc59872431"/>
      <w:bookmarkStart w:id="72" w:name="_Toc56046419"/>
      <w:bookmarkStart w:id="73" w:name="_Toc56052023"/>
      <w:bookmarkStart w:id="74" w:name="_Toc55988832"/>
      <w:bookmarkStart w:id="75" w:name="_Toc51057519"/>
      <w:bookmarkStart w:id="76" w:name="_Toc51142835"/>
      <w:bookmarkStart w:id="77" w:name="_Toc51054115"/>
      <w:bookmarkStart w:id="78" w:name="_Toc50525882"/>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370069" w:rsidRDefault="005D714C">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370069" w:rsidRDefault="005D714C">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370069" w:rsidRDefault="00370069">
      <w:pPr>
        <w:pStyle w:val="Default"/>
        <w:snapToGrid w:val="0"/>
        <w:ind w:leftChars="49" w:left="718" w:hangingChars="250" w:hanging="600"/>
        <w:rPr>
          <w:rFonts w:ascii="宋体" w:eastAsia="宋体"/>
        </w:rPr>
      </w:pPr>
      <w:bookmarkStart w:id="79" w:name="_Toc51142836"/>
      <w:bookmarkStart w:id="80" w:name="_Toc59876733"/>
      <w:bookmarkStart w:id="81" w:name="_Toc51057520"/>
      <w:bookmarkStart w:id="82" w:name="_Toc51060694"/>
      <w:bookmarkStart w:id="83" w:name="_Toc51054116"/>
      <w:bookmarkStart w:id="84" w:name="_Toc50525883"/>
    </w:p>
    <w:p w:rsidR="00370069" w:rsidRDefault="00370069"/>
    <w:p w:rsidR="00370069" w:rsidRDefault="005D714C" w:rsidP="003700A7">
      <w:pPr>
        <w:pStyle w:val="1"/>
        <w:spacing w:beforeLines="50"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t>附件一：投标函格式</w:t>
      </w:r>
      <w:bookmarkEnd w:id="79"/>
      <w:bookmarkEnd w:id="80"/>
      <w:bookmarkEnd w:id="81"/>
      <w:bookmarkEnd w:id="82"/>
      <w:bookmarkEnd w:id="83"/>
      <w:bookmarkEnd w:id="84"/>
      <w:bookmarkEnd w:id="85"/>
    </w:p>
    <w:p w:rsidR="00370069" w:rsidRDefault="005D714C">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370069" w:rsidRDefault="00370069">
      <w:pPr>
        <w:spacing w:line="360" w:lineRule="auto"/>
        <w:ind w:firstLineChars="1427" w:firstLine="3425"/>
        <w:rPr>
          <w:rStyle w:val="af"/>
        </w:rPr>
      </w:pPr>
    </w:p>
    <w:p w:rsidR="00370069" w:rsidRDefault="005D714C">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370069" w:rsidRDefault="005D714C">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370069" w:rsidRDefault="005D714C">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370069" w:rsidRDefault="005D714C">
      <w:pPr>
        <w:numPr>
          <w:ilvl w:val="1"/>
          <w:numId w:val="3"/>
        </w:numPr>
        <w:spacing w:line="360" w:lineRule="auto"/>
        <w:rPr>
          <w:rStyle w:val="af"/>
          <w:color w:val="auto"/>
          <w:u w:val="none"/>
        </w:rPr>
      </w:pPr>
      <w:r>
        <w:rPr>
          <w:rStyle w:val="af"/>
          <w:rFonts w:hint="eastAsia"/>
          <w:color w:val="auto"/>
          <w:u w:val="none"/>
        </w:rPr>
        <w:lastRenderedPageBreak/>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370069" w:rsidRDefault="005D714C">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370069" w:rsidRDefault="005D714C">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370069" w:rsidRDefault="005D714C">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370069" w:rsidRDefault="005D714C">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370069" w:rsidRDefault="005D714C">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370069" w:rsidRDefault="005D714C">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370069" w:rsidRDefault="005D714C">
      <w:pPr>
        <w:numPr>
          <w:ilvl w:val="1"/>
          <w:numId w:val="3"/>
        </w:numPr>
        <w:spacing w:line="360" w:lineRule="auto"/>
        <w:rPr>
          <w:rStyle w:val="af"/>
          <w:color w:val="auto"/>
          <w:u w:val="none"/>
        </w:rPr>
      </w:pPr>
      <w:r>
        <w:rPr>
          <w:rStyle w:val="af"/>
          <w:rFonts w:hint="eastAsia"/>
          <w:color w:val="auto"/>
          <w:u w:val="none"/>
        </w:rPr>
        <w:t>若中标，本承诺函将成为合同不可分割的一部份，与合同具有同等的法律效力。</w:t>
      </w:r>
    </w:p>
    <w:p w:rsidR="00370069" w:rsidRDefault="005D714C">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rsidR="00370069" w:rsidRDefault="005D714C">
      <w:pPr>
        <w:spacing w:line="360" w:lineRule="auto"/>
        <w:ind w:firstLineChars="200" w:firstLine="482"/>
        <w:rPr>
          <w:rStyle w:val="af"/>
          <w:b/>
          <w:color w:val="auto"/>
          <w:u w:val="none"/>
        </w:rPr>
      </w:pPr>
      <w:r>
        <w:rPr>
          <w:rStyle w:val="af"/>
          <w:rFonts w:hint="eastAsia"/>
          <w:b/>
          <w:color w:val="auto"/>
          <w:u w:val="none"/>
        </w:rPr>
        <w:t>地址：邮编：</w:t>
      </w:r>
    </w:p>
    <w:p w:rsidR="00370069" w:rsidRDefault="005D714C">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370069" w:rsidRDefault="005D714C">
      <w:pPr>
        <w:spacing w:line="360" w:lineRule="auto"/>
        <w:ind w:firstLineChars="2250" w:firstLine="5421"/>
        <w:rPr>
          <w:rStyle w:val="af"/>
          <w:b/>
          <w:color w:val="auto"/>
          <w:u w:val="none"/>
        </w:rPr>
      </w:pPr>
      <w:r>
        <w:rPr>
          <w:rStyle w:val="af"/>
          <w:rFonts w:hint="eastAsia"/>
          <w:b/>
          <w:color w:val="auto"/>
          <w:u w:val="none"/>
        </w:rPr>
        <w:t>年月日</w:t>
      </w:r>
    </w:p>
    <w:p w:rsidR="00370069" w:rsidRDefault="00370069">
      <w:pPr>
        <w:spacing w:line="360" w:lineRule="auto"/>
        <w:ind w:firstLineChars="2250" w:firstLine="5421"/>
        <w:rPr>
          <w:rStyle w:val="af"/>
          <w:b/>
          <w:color w:val="auto"/>
          <w:u w:val="none"/>
        </w:rPr>
      </w:pPr>
    </w:p>
    <w:p w:rsidR="00370069" w:rsidRDefault="00370069">
      <w:pPr>
        <w:spacing w:line="360" w:lineRule="auto"/>
        <w:ind w:firstLineChars="2250" w:firstLine="5421"/>
        <w:rPr>
          <w:rStyle w:val="af"/>
          <w:b/>
          <w:color w:val="auto"/>
          <w:u w:val="none"/>
        </w:rPr>
      </w:pPr>
    </w:p>
    <w:p w:rsidR="00370069" w:rsidRDefault="005D714C">
      <w:pPr>
        <w:pStyle w:val="1"/>
        <w:rPr>
          <w:rStyle w:val="af"/>
          <w:color w:val="auto"/>
          <w:sz w:val="24"/>
          <w:u w:val="none"/>
        </w:rPr>
      </w:pPr>
      <w:bookmarkStart w:id="86" w:name="_Toc51057522"/>
      <w:bookmarkStart w:id="87" w:name="_Toc51060696"/>
      <w:bookmarkStart w:id="88" w:name="_Toc51054118"/>
      <w:bookmarkStart w:id="89" w:name="_Toc350519243"/>
      <w:bookmarkStart w:id="90" w:name="_Toc50525885"/>
      <w:bookmarkStart w:id="91" w:name="_Toc59876735"/>
      <w:bookmarkStart w:id="92" w:name="_Toc51142838"/>
      <w:r>
        <w:rPr>
          <w:rStyle w:val="af"/>
          <w:rFonts w:hint="eastAsia"/>
          <w:color w:val="auto"/>
          <w:sz w:val="24"/>
          <w:u w:val="none"/>
        </w:rPr>
        <w:t>附件二：投标人法人代表授权委托书格式</w:t>
      </w:r>
      <w:bookmarkEnd w:id="86"/>
      <w:bookmarkEnd w:id="87"/>
      <w:bookmarkEnd w:id="88"/>
      <w:bookmarkEnd w:id="89"/>
      <w:bookmarkEnd w:id="90"/>
      <w:bookmarkEnd w:id="91"/>
      <w:bookmarkEnd w:id="92"/>
    </w:p>
    <w:p w:rsidR="00370069" w:rsidRDefault="005D714C">
      <w:pPr>
        <w:spacing w:line="360" w:lineRule="auto"/>
        <w:jc w:val="center"/>
        <w:rPr>
          <w:rStyle w:val="af"/>
          <w:rFonts w:eastAsia="黑体"/>
          <w:b/>
          <w:bCs/>
          <w:color w:val="auto"/>
          <w:sz w:val="32"/>
          <w:u w:val="none"/>
        </w:rPr>
      </w:pPr>
      <w:r>
        <w:rPr>
          <w:rStyle w:val="af"/>
          <w:rFonts w:eastAsia="黑体" w:hint="eastAsia"/>
          <w:b/>
          <w:bCs/>
          <w:color w:val="auto"/>
          <w:sz w:val="32"/>
          <w:u w:val="none"/>
        </w:rPr>
        <w:t>法人代表授权委托书</w:t>
      </w:r>
    </w:p>
    <w:p w:rsidR="00370069" w:rsidRDefault="00370069">
      <w:pPr>
        <w:spacing w:line="360" w:lineRule="auto"/>
        <w:rPr>
          <w:rStyle w:val="af"/>
          <w:color w:val="auto"/>
          <w:u w:val="none"/>
        </w:rPr>
      </w:pPr>
    </w:p>
    <w:p w:rsidR="00370069" w:rsidRDefault="005D714C">
      <w:pPr>
        <w:spacing w:line="360" w:lineRule="auto"/>
        <w:rPr>
          <w:rStyle w:val="af"/>
          <w:color w:val="auto"/>
          <w:u w:val="none"/>
        </w:rPr>
      </w:pPr>
      <w:r>
        <w:rPr>
          <w:rStyle w:val="af"/>
          <w:rFonts w:hint="eastAsia"/>
          <w:color w:val="auto"/>
          <w:u w:val="none"/>
        </w:rPr>
        <w:t>项目名称：部分</w:t>
      </w:r>
      <w:r>
        <w:rPr>
          <w:rFonts w:hint="eastAsia"/>
        </w:rPr>
        <w:t>市外及中转仓卫生纸成品配送项目</w:t>
      </w:r>
    </w:p>
    <w:p w:rsidR="00370069" w:rsidRDefault="00370069">
      <w:pPr>
        <w:spacing w:line="360" w:lineRule="auto"/>
        <w:rPr>
          <w:rStyle w:val="af"/>
          <w:bCs/>
          <w:color w:val="auto"/>
          <w:u w:val="none"/>
        </w:rPr>
      </w:pPr>
    </w:p>
    <w:p w:rsidR="00370069" w:rsidRDefault="005D714C">
      <w:pPr>
        <w:spacing w:line="360" w:lineRule="auto"/>
        <w:rPr>
          <w:rStyle w:val="af"/>
          <w:color w:val="auto"/>
          <w:u w:val="none"/>
        </w:rPr>
      </w:pPr>
      <w:r>
        <w:rPr>
          <w:rStyle w:val="af"/>
          <w:rFonts w:hint="eastAsia"/>
          <w:bCs/>
          <w:color w:val="auto"/>
          <w:u w:val="none"/>
        </w:rPr>
        <w:t>上海东冠健康用品股份有限公司</w:t>
      </w:r>
      <w:r>
        <w:rPr>
          <w:rStyle w:val="af"/>
          <w:rFonts w:hint="eastAsia"/>
          <w:color w:val="auto"/>
          <w:u w:val="none"/>
        </w:rPr>
        <w:t>：</w:t>
      </w:r>
    </w:p>
    <w:p w:rsidR="00370069" w:rsidRDefault="00370069">
      <w:pPr>
        <w:spacing w:line="360" w:lineRule="auto"/>
        <w:ind w:firstLineChars="192" w:firstLine="461"/>
        <w:rPr>
          <w:rStyle w:val="af"/>
          <w:color w:val="auto"/>
          <w:u w:val="none"/>
        </w:rPr>
      </w:pPr>
    </w:p>
    <w:p w:rsidR="00370069" w:rsidRDefault="005D714C">
      <w:pPr>
        <w:spacing w:line="360" w:lineRule="auto"/>
        <w:ind w:firstLineChars="192" w:firstLine="461"/>
        <w:rPr>
          <w:rStyle w:val="af"/>
          <w:color w:val="auto"/>
          <w:u w:val="none"/>
        </w:rPr>
      </w:pPr>
      <w:r>
        <w:rPr>
          <w:rStyle w:val="af"/>
          <w:rFonts w:hint="eastAsia"/>
          <w:color w:val="auto"/>
          <w:u w:val="none"/>
        </w:rPr>
        <w:lastRenderedPageBreak/>
        <w:t>（</w:t>
      </w:r>
      <w:r>
        <w:rPr>
          <w:rStyle w:val="af"/>
          <w:rFonts w:hint="eastAsia"/>
          <w:color w:val="auto"/>
        </w:rPr>
        <w:t>投标人名称</w:t>
      </w:r>
      <w:r>
        <w:rPr>
          <w:rStyle w:val="af"/>
          <w:rFonts w:hint="eastAsia"/>
          <w:color w:val="auto"/>
          <w:u w:val="none"/>
        </w:rPr>
        <w:t>）是中华人民共和国合法企业，法定地址：。（</w:t>
      </w:r>
      <w:r>
        <w:rPr>
          <w:rStyle w:val="af"/>
          <w:rFonts w:hint="eastAsia"/>
          <w:color w:val="auto"/>
        </w:rPr>
        <w:t>法人代表姓名</w:t>
      </w:r>
      <w:r>
        <w:rPr>
          <w:rStyle w:val="af"/>
          <w:rFonts w:hint="eastAsia"/>
          <w:color w:val="auto"/>
          <w:u w:val="none"/>
        </w:rPr>
        <w:t>）特授权（</w:t>
      </w:r>
      <w:r>
        <w:rPr>
          <w:rStyle w:val="af"/>
          <w:rFonts w:hint="eastAsia"/>
          <w:color w:val="auto"/>
        </w:rPr>
        <w:t>委托代理人姓名、联系电话）</w:t>
      </w:r>
      <w:r>
        <w:rPr>
          <w:rStyle w:val="af"/>
          <w:rFonts w:hint="eastAsia"/>
          <w:color w:val="auto"/>
          <w:u w:val="none"/>
        </w:rPr>
        <w:t>代表我单位全权办理本项目的投标、谈判等具体工作并签署全部有关的文件、协议及合同，我单位对委托代理人的签名和承诺负全部责任。</w:t>
      </w:r>
    </w:p>
    <w:p w:rsidR="00370069" w:rsidRDefault="005D714C">
      <w:pPr>
        <w:spacing w:line="360" w:lineRule="auto"/>
        <w:ind w:firstLineChars="192" w:firstLine="461"/>
        <w:rPr>
          <w:rStyle w:val="af"/>
          <w:color w:val="auto"/>
          <w:u w:val="none"/>
        </w:rPr>
      </w:pPr>
      <w:r>
        <w:rPr>
          <w:rStyle w:val="af"/>
          <w:rFonts w:hint="eastAsia"/>
          <w:color w:val="auto"/>
          <w:u w:val="none"/>
        </w:rPr>
        <w:t>在撤销授权的书面通知送达贵方以前，本授权书一直有效，委托代理人签署的本项目全部有关文件、协议及合同不因授权的撤销而失效。</w:t>
      </w:r>
    </w:p>
    <w:p w:rsidR="00370069" w:rsidRDefault="00370069">
      <w:pPr>
        <w:spacing w:line="360" w:lineRule="auto"/>
        <w:rPr>
          <w:rStyle w:val="af"/>
          <w:color w:val="auto"/>
          <w:u w:val="none"/>
        </w:rPr>
      </w:pPr>
    </w:p>
    <w:p w:rsidR="00370069" w:rsidRDefault="00370069">
      <w:pPr>
        <w:spacing w:line="360" w:lineRule="auto"/>
        <w:rPr>
          <w:rStyle w:val="af"/>
          <w:color w:val="auto"/>
          <w:u w:val="none"/>
        </w:rPr>
      </w:pPr>
    </w:p>
    <w:p w:rsidR="00370069" w:rsidRDefault="00370069">
      <w:pPr>
        <w:spacing w:line="360" w:lineRule="auto"/>
        <w:rPr>
          <w:rStyle w:val="af"/>
          <w:b/>
          <w:color w:val="auto"/>
          <w:u w:val="none"/>
        </w:rPr>
      </w:pPr>
    </w:p>
    <w:p w:rsidR="00370069" w:rsidRDefault="005D714C">
      <w:pPr>
        <w:spacing w:line="360" w:lineRule="auto"/>
        <w:ind w:firstLineChars="200" w:firstLine="482"/>
        <w:rPr>
          <w:rStyle w:val="af"/>
          <w:b/>
          <w:color w:val="auto"/>
          <w:u w:val="none"/>
        </w:rPr>
      </w:pPr>
      <w:r>
        <w:rPr>
          <w:rStyle w:val="af"/>
          <w:rFonts w:hint="eastAsia"/>
          <w:b/>
          <w:color w:val="auto"/>
          <w:u w:val="none"/>
        </w:rPr>
        <w:t>委托代理人（签章）：法人代表（签章）：</w:t>
      </w:r>
    </w:p>
    <w:p w:rsidR="00370069" w:rsidRDefault="005D714C">
      <w:pPr>
        <w:spacing w:line="360" w:lineRule="auto"/>
        <w:ind w:firstLineChars="200" w:firstLine="482"/>
        <w:rPr>
          <w:rStyle w:val="af"/>
          <w:b/>
          <w:color w:val="auto"/>
          <w:u w:val="none"/>
        </w:rPr>
      </w:pPr>
      <w:r>
        <w:rPr>
          <w:rStyle w:val="af"/>
          <w:rFonts w:hint="eastAsia"/>
          <w:b/>
          <w:color w:val="auto"/>
          <w:u w:val="none"/>
        </w:rPr>
        <w:t>职务：职务：</w:t>
      </w:r>
    </w:p>
    <w:p w:rsidR="00370069" w:rsidRDefault="00370069">
      <w:pPr>
        <w:spacing w:line="360" w:lineRule="auto"/>
        <w:ind w:firstLine="4065"/>
        <w:rPr>
          <w:rStyle w:val="af"/>
          <w:b/>
          <w:color w:val="auto"/>
          <w:u w:val="none"/>
        </w:rPr>
      </w:pPr>
    </w:p>
    <w:p w:rsidR="00370069" w:rsidRDefault="005D714C">
      <w:pPr>
        <w:spacing w:line="360" w:lineRule="auto"/>
        <w:ind w:firstLineChars="1900" w:firstLine="4578"/>
        <w:rPr>
          <w:rStyle w:val="af"/>
          <w:b/>
          <w:color w:val="auto"/>
          <w:u w:val="none"/>
        </w:rPr>
      </w:pPr>
      <w:r>
        <w:rPr>
          <w:rStyle w:val="af"/>
          <w:rFonts w:hint="eastAsia"/>
          <w:b/>
          <w:color w:val="auto"/>
          <w:u w:val="none"/>
        </w:rPr>
        <w:t>投标人（公章）</w:t>
      </w: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p w:rsidR="00370069" w:rsidRDefault="00370069">
      <w:pPr>
        <w:spacing w:line="360" w:lineRule="auto"/>
        <w:ind w:firstLineChars="1900" w:firstLine="4578"/>
        <w:rPr>
          <w:rStyle w:val="af"/>
          <w:b/>
          <w:color w:val="auto"/>
          <w:u w:val="none"/>
        </w:rPr>
      </w:pPr>
    </w:p>
    <w:tbl>
      <w:tblPr>
        <w:tblW w:w="9101" w:type="dxa"/>
        <w:tblInd w:w="-34" w:type="dxa"/>
        <w:tblLayout w:type="fixed"/>
        <w:tblLook w:val="04A0"/>
      </w:tblPr>
      <w:tblGrid>
        <w:gridCol w:w="34"/>
        <w:gridCol w:w="1135"/>
        <w:gridCol w:w="1673"/>
        <w:gridCol w:w="1980"/>
        <w:gridCol w:w="707"/>
        <w:gridCol w:w="709"/>
        <w:gridCol w:w="25"/>
        <w:gridCol w:w="683"/>
        <w:gridCol w:w="454"/>
        <w:gridCol w:w="255"/>
        <w:gridCol w:w="652"/>
        <w:gridCol w:w="794"/>
      </w:tblGrid>
      <w:tr w:rsidR="00370069">
        <w:trPr>
          <w:trHeight w:val="600"/>
        </w:trPr>
        <w:tc>
          <w:tcPr>
            <w:tcW w:w="9101" w:type="dxa"/>
            <w:gridSpan w:val="12"/>
            <w:tcBorders>
              <w:top w:val="nil"/>
            </w:tcBorders>
            <w:vAlign w:val="bottom"/>
          </w:tcPr>
          <w:p w:rsidR="00370069" w:rsidRDefault="005D714C">
            <w:pPr>
              <w:pStyle w:val="1"/>
              <w:spacing w:before="100" w:beforeAutospacing="1" w:after="100" w:afterAutospacing="1"/>
              <w:rPr>
                <w:rStyle w:val="af"/>
                <w:color w:val="auto"/>
                <w:kern w:val="0"/>
                <w:sz w:val="24"/>
                <w:szCs w:val="24"/>
                <w:u w:val="none"/>
              </w:rPr>
            </w:pPr>
            <w:bookmarkStart w:id="93" w:name="_Toc350242404"/>
            <w:bookmarkStart w:id="94" w:name="_Toc350519244"/>
            <w:r>
              <w:rPr>
                <w:rStyle w:val="af"/>
                <w:rFonts w:hint="eastAsia"/>
                <w:color w:val="auto"/>
                <w:kern w:val="0"/>
                <w:sz w:val="24"/>
                <w:szCs w:val="24"/>
                <w:u w:val="none"/>
              </w:rPr>
              <w:t>附件三：投标单位基本资料表</w:t>
            </w:r>
            <w:bookmarkEnd w:id="93"/>
            <w:bookmarkEnd w:id="94"/>
          </w:p>
        </w:tc>
      </w:tr>
      <w:tr w:rsidR="00370069">
        <w:trPr>
          <w:trHeight w:val="402"/>
        </w:trPr>
        <w:tc>
          <w:tcPr>
            <w:tcW w:w="9101" w:type="dxa"/>
            <w:gridSpan w:val="12"/>
            <w:vAlign w:val="center"/>
          </w:tcPr>
          <w:p w:rsidR="00370069" w:rsidRDefault="005D714C">
            <w:pPr>
              <w:pStyle w:val="1"/>
              <w:spacing w:before="100" w:beforeAutospacing="1" w:after="100" w:afterAutospacing="1"/>
              <w:rPr>
                <w:rFonts w:ascii="宋体" w:eastAsia="宋体" w:cs="宋体"/>
                <w:b w:val="0"/>
                <w:bCs/>
              </w:rPr>
            </w:pPr>
            <w:bookmarkStart w:id="95" w:name="_Toc350519245"/>
            <w:r>
              <w:rPr>
                <w:rStyle w:val="af"/>
                <w:rFonts w:hint="eastAsia"/>
                <w:color w:val="auto"/>
                <w:kern w:val="0"/>
                <w:sz w:val="24"/>
                <w:szCs w:val="24"/>
                <w:u w:val="none"/>
              </w:rPr>
              <w:t>表一：投标单位基本资料表</w:t>
            </w:r>
            <w:bookmarkEnd w:id="95"/>
            <w:r>
              <w:rPr>
                <w:rStyle w:val="af"/>
                <w:rFonts w:hint="eastAsia"/>
                <w:color w:val="auto"/>
                <w:kern w:val="0"/>
                <w:sz w:val="24"/>
                <w:szCs w:val="24"/>
                <w:u w:val="none"/>
              </w:rPr>
              <w:t>（一）</w:t>
            </w: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370069" w:rsidRDefault="005D714C">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70069" w:rsidRDefault="005D714C">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370069" w:rsidRDefault="00370069">
            <w:pPr>
              <w:jc w:val="center"/>
              <w:rPr>
                <w:rFonts w:ascii="宋体" w:cs="宋体"/>
                <w:sz w:val="21"/>
                <w:szCs w:val="21"/>
              </w:rPr>
            </w:pPr>
          </w:p>
        </w:tc>
      </w:tr>
      <w:tr w:rsidR="00370069">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Cs/>
                <w:sz w:val="21"/>
                <w:szCs w:val="21"/>
              </w:rPr>
            </w:pPr>
            <w:r>
              <w:rPr>
                <w:rFonts w:ascii="宋体" w:hAnsi="宋体" w:cs="宋体" w:hint="eastAsia"/>
                <w:bCs/>
                <w:sz w:val="21"/>
                <w:szCs w:val="21"/>
              </w:rPr>
              <w:t>□其他</w:t>
            </w:r>
          </w:p>
        </w:tc>
      </w:tr>
    </w:tbl>
    <w:p w:rsidR="00370069" w:rsidRDefault="005D714C">
      <w:pPr>
        <w:pStyle w:val="1"/>
        <w:spacing w:before="0" w:after="0"/>
        <w:rPr>
          <w:rStyle w:val="af"/>
          <w:color w:val="auto"/>
          <w:kern w:val="0"/>
          <w:sz w:val="24"/>
          <w:szCs w:val="24"/>
          <w:u w:val="none"/>
        </w:rPr>
      </w:pPr>
      <w:bookmarkStart w:id="96" w:name="_Toc350519247"/>
      <w:r>
        <w:rPr>
          <w:rStyle w:val="af"/>
          <w:rFonts w:hint="eastAsia"/>
          <w:color w:val="auto"/>
          <w:kern w:val="0"/>
          <w:sz w:val="24"/>
          <w:szCs w:val="24"/>
          <w:u w:val="none"/>
        </w:rPr>
        <w:t>表二：投标单位基本资料表（二</w:t>
      </w:r>
      <w:bookmarkEnd w:id="96"/>
      <w:r>
        <w:rPr>
          <w:rStyle w:val="af"/>
          <w:rFonts w:hint="eastAsia"/>
          <w:color w:val="auto"/>
          <w:kern w:val="0"/>
          <w:sz w:val="24"/>
          <w:szCs w:val="24"/>
          <w:u w:val="none"/>
        </w:rPr>
        <w:t>）</w:t>
      </w:r>
    </w:p>
    <w:tbl>
      <w:tblPr>
        <w:tblW w:w="12663" w:type="dxa"/>
        <w:tblInd w:w="-34" w:type="dxa"/>
        <w:tblLayout w:type="fixed"/>
        <w:tblLook w:val="04A0"/>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rsidR="00370069">
        <w:trPr>
          <w:gridAfter w:val="3"/>
          <w:wAfter w:w="3341" w:type="dxa"/>
          <w:trHeight w:val="402"/>
        </w:trPr>
        <w:tc>
          <w:tcPr>
            <w:tcW w:w="993" w:type="dxa"/>
            <w:gridSpan w:val="3"/>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车辆性质</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5D714C">
            <w:pPr>
              <w:jc w:val="center"/>
              <w:rPr>
                <w:rFonts w:ascii="宋体" w:cs="宋体"/>
              </w:rPr>
            </w:pPr>
            <w:r>
              <w:rPr>
                <w:rFonts w:ascii="宋体" w:hAnsi="宋体" w:cs="宋体"/>
              </w:rPr>
              <w:lastRenderedPageBreak/>
              <w:t>1</w:t>
            </w: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5D714C">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5D714C">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60"/>
        </w:trPr>
        <w:tc>
          <w:tcPr>
            <w:tcW w:w="993" w:type="dxa"/>
            <w:gridSpan w:val="3"/>
            <w:tcBorders>
              <w:top w:val="nil"/>
              <w:left w:val="single" w:sz="4" w:space="0" w:color="auto"/>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850" w:type="dxa"/>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370069" w:rsidRDefault="00370069">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370069" w:rsidRDefault="005D714C">
            <w:pPr>
              <w:jc w:val="center"/>
              <w:rPr>
                <w:rFonts w:ascii="宋体" w:cs="宋体"/>
                <w:sz w:val="21"/>
                <w:szCs w:val="21"/>
              </w:rPr>
            </w:pPr>
            <w:r>
              <w:rPr>
                <w:rFonts w:ascii="宋体" w:hAnsi="宋体" w:cs="宋体" w:hint="eastAsia"/>
                <w:sz w:val="21"/>
                <w:szCs w:val="21"/>
              </w:rPr>
              <w:t>□自有□租赁□协议</w:t>
            </w:r>
          </w:p>
        </w:tc>
      </w:tr>
      <w:tr w:rsidR="00370069">
        <w:trPr>
          <w:gridAfter w:val="3"/>
          <w:wAfter w:w="3341" w:type="dxa"/>
          <w:trHeight w:val="312"/>
        </w:trPr>
        <w:tc>
          <w:tcPr>
            <w:tcW w:w="993" w:type="dxa"/>
            <w:gridSpan w:val="3"/>
            <w:tcBorders>
              <w:top w:val="nil"/>
              <w:left w:val="nil"/>
              <w:bottom w:val="nil"/>
              <w:right w:val="nil"/>
            </w:tcBorders>
            <w:vAlign w:val="center"/>
          </w:tcPr>
          <w:p w:rsidR="00370069" w:rsidRDefault="005D714C">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370069" w:rsidRDefault="005D714C">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370069">
        <w:trPr>
          <w:gridAfter w:val="3"/>
          <w:wAfter w:w="3341" w:type="dxa"/>
          <w:trHeight w:val="312"/>
        </w:trPr>
        <w:tc>
          <w:tcPr>
            <w:tcW w:w="993" w:type="dxa"/>
            <w:gridSpan w:val="3"/>
            <w:tcBorders>
              <w:top w:val="nil"/>
              <w:left w:val="nil"/>
              <w:bottom w:val="nil"/>
              <w:right w:val="nil"/>
            </w:tcBorders>
            <w:vAlign w:val="center"/>
          </w:tcPr>
          <w:p w:rsidR="00370069" w:rsidRDefault="00370069">
            <w:pPr>
              <w:jc w:val="center"/>
              <w:rPr>
                <w:rFonts w:ascii="宋体" w:cs="宋体"/>
              </w:rPr>
            </w:pPr>
          </w:p>
        </w:tc>
        <w:tc>
          <w:tcPr>
            <w:tcW w:w="8329" w:type="dxa"/>
            <w:gridSpan w:val="18"/>
            <w:vMerge/>
            <w:tcBorders>
              <w:top w:val="nil"/>
              <w:left w:val="nil"/>
              <w:bottom w:val="nil"/>
              <w:right w:val="nil"/>
            </w:tcBorders>
            <w:vAlign w:val="center"/>
          </w:tcPr>
          <w:p w:rsidR="00370069" w:rsidRDefault="00370069">
            <w:pPr>
              <w:rPr>
                <w:rFonts w:ascii="宋体" w:cs="宋体"/>
              </w:rPr>
            </w:pPr>
          </w:p>
        </w:tc>
      </w:tr>
      <w:tr w:rsidR="00370069">
        <w:trPr>
          <w:gridAfter w:val="3"/>
          <w:wAfter w:w="3341" w:type="dxa"/>
          <w:trHeight w:val="312"/>
        </w:trPr>
        <w:tc>
          <w:tcPr>
            <w:tcW w:w="993" w:type="dxa"/>
            <w:gridSpan w:val="3"/>
            <w:tcBorders>
              <w:top w:val="nil"/>
              <w:left w:val="nil"/>
              <w:bottom w:val="nil"/>
              <w:right w:val="nil"/>
            </w:tcBorders>
            <w:vAlign w:val="center"/>
          </w:tcPr>
          <w:p w:rsidR="00370069" w:rsidRDefault="00370069">
            <w:pPr>
              <w:jc w:val="center"/>
              <w:rPr>
                <w:rFonts w:ascii="宋体" w:cs="宋体"/>
              </w:rPr>
            </w:pPr>
          </w:p>
        </w:tc>
        <w:tc>
          <w:tcPr>
            <w:tcW w:w="8329" w:type="dxa"/>
            <w:gridSpan w:val="18"/>
            <w:vMerge/>
            <w:tcBorders>
              <w:top w:val="nil"/>
              <w:left w:val="nil"/>
              <w:bottom w:val="nil"/>
              <w:right w:val="nil"/>
            </w:tcBorders>
            <w:vAlign w:val="center"/>
          </w:tcPr>
          <w:p w:rsidR="00370069" w:rsidRDefault="00370069">
            <w:pPr>
              <w:rPr>
                <w:rFonts w:ascii="宋体" w:cs="宋体"/>
              </w:rPr>
            </w:pPr>
          </w:p>
        </w:tc>
      </w:tr>
      <w:tr w:rsidR="00370069">
        <w:trPr>
          <w:gridAfter w:val="3"/>
          <w:wAfter w:w="3341" w:type="dxa"/>
          <w:trHeight w:val="312"/>
        </w:trPr>
        <w:tc>
          <w:tcPr>
            <w:tcW w:w="993" w:type="dxa"/>
            <w:gridSpan w:val="3"/>
            <w:tcBorders>
              <w:top w:val="nil"/>
              <w:left w:val="nil"/>
              <w:bottom w:val="nil"/>
              <w:right w:val="nil"/>
            </w:tcBorders>
            <w:vAlign w:val="center"/>
          </w:tcPr>
          <w:p w:rsidR="00370069" w:rsidRDefault="00370069">
            <w:pPr>
              <w:jc w:val="center"/>
              <w:rPr>
                <w:rFonts w:ascii="宋体" w:cs="宋体"/>
              </w:rPr>
            </w:pPr>
          </w:p>
        </w:tc>
        <w:tc>
          <w:tcPr>
            <w:tcW w:w="8329" w:type="dxa"/>
            <w:gridSpan w:val="18"/>
            <w:vMerge/>
            <w:tcBorders>
              <w:top w:val="nil"/>
              <w:left w:val="nil"/>
              <w:bottom w:val="nil"/>
              <w:right w:val="nil"/>
            </w:tcBorders>
            <w:vAlign w:val="center"/>
          </w:tcPr>
          <w:p w:rsidR="00370069" w:rsidRDefault="00370069">
            <w:pPr>
              <w:rPr>
                <w:rFonts w:ascii="宋体" w:cs="宋体"/>
              </w:rPr>
            </w:pPr>
          </w:p>
        </w:tc>
      </w:tr>
      <w:tr w:rsidR="00370069">
        <w:trPr>
          <w:gridBefore w:val="1"/>
          <w:wBefore w:w="142" w:type="dxa"/>
          <w:trHeight w:val="300"/>
        </w:trPr>
        <w:tc>
          <w:tcPr>
            <w:tcW w:w="2235" w:type="dxa"/>
            <w:gridSpan w:val="4"/>
            <w:tcBorders>
              <w:top w:val="nil"/>
              <w:left w:val="nil"/>
              <w:bottom w:val="nil"/>
              <w:right w:val="nil"/>
            </w:tcBorders>
            <w:vAlign w:val="bottom"/>
          </w:tcPr>
          <w:p w:rsidR="00370069" w:rsidRDefault="00370069">
            <w:pPr>
              <w:rPr>
                <w:rFonts w:ascii="宋体" w:cs="宋体"/>
              </w:rPr>
            </w:pPr>
          </w:p>
        </w:tc>
        <w:tc>
          <w:tcPr>
            <w:tcW w:w="236" w:type="dxa"/>
            <w:tcBorders>
              <w:top w:val="nil"/>
              <w:left w:val="nil"/>
              <w:bottom w:val="nil"/>
              <w:right w:val="nil"/>
            </w:tcBorders>
            <w:vAlign w:val="bottom"/>
          </w:tcPr>
          <w:p w:rsidR="00370069" w:rsidRDefault="00370069">
            <w:pPr>
              <w:rPr>
                <w:rFonts w:ascii="宋体" w:cs="宋体"/>
              </w:rPr>
            </w:pPr>
          </w:p>
        </w:tc>
        <w:tc>
          <w:tcPr>
            <w:tcW w:w="2065" w:type="dxa"/>
            <w:gridSpan w:val="4"/>
            <w:tcBorders>
              <w:top w:val="nil"/>
              <w:left w:val="nil"/>
              <w:bottom w:val="nil"/>
              <w:right w:val="nil"/>
            </w:tcBorders>
            <w:vAlign w:val="bottom"/>
          </w:tcPr>
          <w:p w:rsidR="00370069" w:rsidRDefault="00370069">
            <w:pPr>
              <w:rPr>
                <w:rFonts w:ascii="宋体" w:cs="宋体"/>
              </w:rPr>
            </w:pPr>
          </w:p>
        </w:tc>
        <w:tc>
          <w:tcPr>
            <w:tcW w:w="1701" w:type="dxa"/>
            <w:gridSpan w:val="4"/>
            <w:tcBorders>
              <w:top w:val="nil"/>
              <w:left w:val="nil"/>
              <w:bottom w:val="nil"/>
              <w:right w:val="nil"/>
            </w:tcBorders>
            <w:vAlign w:val="bottom"/>
          </w:tcPr>
          <w:p w:rsidR="00370069" w:rsidRDefault="00370069">
            <w:pPr>
              <w:rPr>
                <w:rFonts w:ascii="宋体" w:cs="宋体"/>
              </w:rPr>
            </w:pPr>
          </w:p>
        </w:tc>
        <w:tc>
          <w:tcPr>
            <w:tcW w:w="1134" w:type="dxa"/>
            <w:gridSpan w:val="3"/>
            <w:tcBorders>
              <w:top w:val="nil"/>
              <w:left w:val="nil"/>
              <w:bottom w:val="nil"/>
              <w:right w:val="nil"/>
            </w:tcBorders>
            <w:vAlign w:val="bottom"/>
          </w:tcPr>
          <w:p w:rsidR="00370069" w:rsidRDefault="00370069">
            <w:pPr>
              <w:rPr>
                <w:rFonts w:ascii="宋体" w:cs="宋体"/>
              </w:rPr>
            </w:pPr>
          </w:p>
        </w:tc>
        <w:tc>
          <w:tcPr>
            <w:tcW w:w="3834" w:type="dxa"/>
            <w:gridSpan w:val="5"/>
            <w:tcBorders>
              <w:top w:val="nil"/>
              <w:left w:val="nil"/>
              <w:bottom w:val="nil"/>
              <w:right w:val="nil"/>
            </w:tcBorders>
            <w:vAlign w:val="bottom"/>
          </w:tcPr>
          <w:p w:rsidR="00370069" w:rsidRDefault="00370069">
            <w:pPr>
              <w:rPr>
                <w:rFonts w:ascii="宋体" w:cs="宋体"/>
              </w:rPr>
            </w:pPr>
          </w:p>
        </w:tc>
        <w:tc>
          <w:tcPr>
            <w:tcW w:w="1080" w:type="dxa"/>
            <w:tcBorders>
              <w:top w:val="nil"/>
              <w:left w:val="nil"/>
              <w:bottom w:val="nil"/>
              <w:right w:val="nil"/>
            </w:tcBorders>
            <w:vAlign w:val="bottom"/>
          </w:tcPr>
          <w:p w:rsidR="00370069" w:rsidRDefault="00370069">
            <w:pPr>
              <w:rPr>
                <w:rFonts w:ascii="宋体" w:cs="宋体"/>
              </w:rPr>
            </w:pPr>
          </w:p>
        </w:tc>
        <w:tc>
          <w:tcPr>
            <w:tcW w:w="236" w:type="dxa"/>
            <w:tcBorders>
              <w:top w:val="nil"/>
              <w:left w:val="nil"/>
              <w:bottom w:val="nil"/>
              <w:right w:val="nil"/>
            </w:tcBorders>
            <w:vAlign w:val="bottom"/>
          </w:tcPr>
          <w:p w:rsidR="00370069" w:rsidRDefault="00370069">
            <w:pPr>
              <w:rPr>
                <w:rFonts w:ascii="宋体" w:cs="宋体"/>
              </w:rPr>
            </w:pPr>
          </w:p>
        </w:tc>
      </w:tr>
      <w:tr w:rsidR="00370069">
        <w:trPr>
          <w:gridBefore w:val="1"/>
          <w:wBefore w:w="142" w:type="dxa"/>
          <w:trHeight w:val="285"/>
        </w:trPr>
        <w:tc>
          <w:tcPr>
            <w:tcW w:w="11205" w:type="dxa"/>
            <w:gridSpan w:val="21"/>
            <w:tcBorders>
              <w:top w:val="nil"/>
              <w:left w:val="nil"/>
              <w:bottom w:val="nil"/>
              <w:right w:val="nil"/>
            </w:tcBorders>
            <w:vAlign w:val="center"/>
          </w:tcPr>
          <w:p w:rsidR="00370069" w:rsidRDefault="005D714C">
            <w:pPr>
              <w:rPr>
                <w:rFonts w:ascii="宋体" w:cs="宋体"/>
              </w:rPr>
            </w:pPr>
            <w:r>
              <w:rPr>
                <w:rFonts w:ascii="宋体" w:cs="宋体"/>
                <w:b/>
                <w:bCs/>
              </w:rPr>
              <w:t>.</w:t>
            </w: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370069" w:rsidRDefault="00370069">
            <w:pPr>
              <w:rPr>
                <w:rFonts w:ascii="宋体" w:cs="宋体"/>
              </w:rPr>
            </w:pPr>
          </w:p>
        </w:tc>
        <w:tc>
          <w:tcPr>
            <w:tcW w:w="236" w:type="dxa"/>
            <w:tcBorders>
              <w:top w:val="nil"/>
              <w:left w:val="nil"/>
              <w:bottom w:val="nil"/>
              <w:right w:val="nil"/>
            </w:tcBorders>
            <w:vAlign w:val="bottom"/>
          </w:tcPr>
          <w:p w:rsidR="00370069" w:rsidRDefault="00370069">
            <w:pPr>
              <w:rPr>
                <w:rFonts w:ascii="宋体" w:cs="宋体"/>
              </w:rPr>
            </w:pPr>
          </w:p>
        </w:tc>
      </w:tr>
      <w:tr w:rsidR="00370069">
        <w:trPr>
          <w:gridBefore w:val="1"/>
          <w:gridAfter w:val="4"/>
          <w:wBefore w:w="142" w:type="dxa"/>
          <w:wAfter w:w="3732" w:type="dxa"/>
          <w:trHeight w:val="300"/>
        </w:trPr>
        <w:tc>
          <w:tcPr>
            <w:tcW w:w="8789" w:type="dxa"/>
            <w:gridSpan w:val="19"/>
            <w:tcBorders>
              <w:top w:val="nil"/>
              <w:left w:val="nil"/>
              <w:bottom w:val="double" w:sz="6" w:space="0" w:color="auto"/>
              <w:right w:val="nil"/>
            </w:tcBorders>
            <w:vAlign w:val="center"/>
          </w:tcPr>
          <w:p w:rsidR="00370069" w:rsidRDefault="00370069">
            <w:pPr>
              <w:rPr>
                <w:rFonts w:ascii="宋体" w:cs="宋体"/>
                <w:b/>
                <w:bCs/>
              </w:rPr>
            </w:pPr>
          </w:p>
        </w:tc>
      </w:tr>
      <w:tr w:rsidR="00370069">
        <w:trPr>
          <w:gridBefore w:val="1"/>
          <w:gridAfter w:val="4"/>
          <w:wBefore w:w="142" w:type="dxa"/>
          <w:wAfter w:w="3732" w:type="dxa"/>
          <w:trHeight w:val="585"/>
        </w:trPr>
        <w:tc>
          <w:tcPr>
            <w:tcW w:w="709" w:type="dxa"/>
            <w:tcBorders>
              <w:top w:val="double" w:sz="6" w:space="0" w:color="auto"/>
              <w:left w:val="double" w:sz="6" w:space="0" w:color="auto"/>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运量占客户</w:t>
            </w:r>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370069" w:rsidRDefault="005D714C">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r>
              <w:rPr>
                <w:rFonts w:ascii="宋体" w:hAnsi="宋体" w:cs="宋体" w:hint="eastAsia"/>
                <w:b/>
                <w:bCs/>
                <w:sz w:val="18"/>
                <w:szCs w:val="18"/>
              </w:rPr>
              <w:t>始时间</w:t>
            </w:r>
          </w:p>
        </w:tc>
        <w:tc>
          <w:tcPr>
            <w:tcW w:w="709" w:type="dxa"/>
            <w:tcBorders>
              <w:top w:val="double" w:sz="6" w:space="0" w:color="auto"/>
              <w:left w:val="nil"/>
              <w:bottom w:val="single" w:sz="4" w:space="0" w:color="auto"/>
              <w:right w:val="double" w:sz="6"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备注</w:t>
            </w:r>
          </w:p>
        </w:tc>
      </w:tr>
      <w:tr w:rsidR="0037006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370069" w:rsidRDefault="00370069">
            <w:pPr>
              <w:rPr>
                <w:rFonts w:ascii="宋体" w:cs="宋体"/>
                <w:sz w:val="18"/>
                <w:szCs w:val="18"/>
              </w:rPr>
            </w:pPr>
          </w:p>
        </w:tc>
      </w:tr>
      <w:tr w:rsidR="0037006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370069" w:rsidRDefault="00370069">
            <w:pPr>
              <w:rPr>
                <w:rFonts w:ascii="宋体" w:cs="宋体"/>
                <w:sz w:val="18"/>
                <w:szCs w:val="18"/>
              </w:rPr>
            </w:pPr>
          </w:p>
        </w:tc>
      </w:tr>
      <w:tr w:rsidR="0037006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370069" w:rsidRDefault="00370069">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370069" w:rsidRDefault="00370069">
            <w:pPr>
              <w:rPr>
                <w:rFonts w:ascii="宋体" w:cs="宋体"/>
                <w:sz w:val="18"/>
                <w:szCs w:val="18"/>
              </w:rPr>
            </w:pPr>
          </w:p>
        </w:tc>
      </w:tr>
      <w:tr w:rsidR="00370069">
        <w:trPr>
          <w:gridBefore w:val="1"/>
          <w:gridAfter w:val="4"/>
          <w:wBefore w:w="142" w:type="dxa"/>
          <w:wAfter w:w="3732" w:type="dxa"/>
          <w:trHeight w:val="315"/>
        </w:trPr>
        <w:tc>
          <w:tcPr>
            <w:tcW w:w="709" w:type="dxa"/>
            <w:tcBorders>
              <w:top w:val="single" w:sz="4" w:space="0" w:color="auto"/>
              <w:left w:val="double" w:sz="6" w:space="0" w:color="auto"/>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370069" w:rsidRDefault="00370069">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370069" w:rsidRDefault="00370069">
            <w:pPr>
              <w:rPr>
                <w:rFonts w:ascii="宋体" w:cs="宋体"/>
                <w:sz w:val="18"/>
                <w:szCs w:val="18"/>
              </w:rPr>
            </w:pPr>
          </w:p>
        </w:tc>
        <w:tc>
          <w:tcPr>
            <w:tcW w:w="709" w:type="dxa"/>
            <w:tcBorders>
              <w:top w:val="single" w:sz="4" w:space="0" w:color="auto"/>
              <w:left w:val="nil"/>
              <w:bottom w:val="single" w:sz="4" w:space="0" w:color="auto"/>
              <w:right w:val="double" w:sz="6" w:space="0" w:color="auto"/>
            </w:tcBorders>
            <w:vAlign w:val="bottom"/>
          </w:tcPr>
          <w:p w:rsidR="00370069" w:rsidRDefault="00370069">
            <w:pPr>
              <w:rPr>
                <w:rFonts w:ascii="宋体" w:cs="宋体"/>
                <w:sz w:val="18"/>
                <w:szCs w:val="18"/>
              </w:rPr>
            </w:pPr>
          </w:p>
        </w:tc>
      </w:tr>
    </w:tbl>
    <w:p w:rsidR="00370069" w:rsidRDefault="005D714C">
      <w:pPr>
        <w:pStyle w:val="1"/>
        <w:spacing w:before="0" w:after="0"/>
        <w:rPr>
          <w:rStyle w:val="af"/>
          <w:color w:val="auto"/>
          <w:sz w:val="24"/>
          <w:u w:val="none"/>
        </w:rPr>
      </w:pPr>
      <w:bookmarkStart w:id="97" w:name="_附件五：差异表格式"/>
      <w:bookmarkStart w:id="98" w:name="_附件六：履约保函格式"/>
      <w:bookmarkStart w:id="99" w:name="_Toc50525890"/>
      <w:bookmarkStart w:id="100" w:name="_Toc51054124"/>
      <w:bookmarkStart w:id="101" w:name="_Toc51057528"/>
      <w:bookmarkStart w:id="102" w:name="_Toc51060699"/>
      <w:bookmarkStart w:id="103" w:name="_Toc51142841"/>
      <w:bookmarkStart w:id="104" w:name="_Toc59876738"/>
      <w:bookmarkStart w:id="105" w:name="_Toc350519250"/>
      <w:bookmarkEnd w:id="97"/>
      <w:bookmarkEnd w:id="98"/>
      <w:r>
        <w:rPr>
          <w:rStyle w:val="af"/>
          <w:rFonts w:hint="eastAsia"/>
          <w:color w:val="auto"/>
          <w:sz w:val="24"/>
          <w:u w:val="none"/>
        </w:rPr>
        <w:t>附件四：</w:t>
      </w:r>
      <w:bookmarkStart w:id="106" w:name="_Toc350159197"/>
      <w:bookmarkEnd w:id="99"/>
      <w:bookmarkEnd w:id="100"/>
      <w:bookmarkEnd w:id="101"/>
      <w:bookmarkEnd w:id="102"/>
      <w:bookmarkEnd w:id="103"/>
      <w:bookmarkEnd w:id="104"/>
      <w:r>
        <w:rPr>
          <w:rStyle w:val="af"/>
          <w:rFonts w:hint="eastAsia"/>
          <w:color w:val="auto"/>
          <w:sz w:val="24"/>
          <w:u w:val="none"/>
        </w:rPr>
        <w:t>报价表格式</w:t>
      </w:r>
      <w:bookmarkEnd w:id="105"/>
      <w:bookmarkEnd w:id="106"/>
    </w:p>
    <w:p w:rsidR="00370069" w:rsidRDefault="00370069"/>
    <w:p w:rsidR="00370069" w:rsidRDefault="00370069"/>
    <w:p w:rsidR="00370069" w:rsidRDefault="00370069"/>
    <w:tbl>
      <w:tblPr>
        <w:tblW w:w="9349" w:type="dxa"/>
        <w:tblInd w:w="108" w:type="dxa"/>
        <w:tblLayout w:type="fixed"/>
        <w:tblLook w:val="04A0"/>
      </w:tblPr>
      <w:tblGrid>
        <w:gridCol w:w="849"/>
        <w:gridCol w:w="1133"/>
        <w:gridCol w:w="853"/>
        <w:gridCol w:w="993"/>
        <w:gridCol w:w="1134"/>
        <w:gridCol w:w="1130"/>
        <w:gridCol w:w="1134"/>
        <w:gridCol w:w="716"/>
        <w:gridCol w:w="705"/>
        <w:gridCol w:w="702"/>
      </w:tblGrid>
      <w:tr w:rsidR="00370069">
        <w:trPr>
          <w:trHeight w:val="285"/>
        </w:trPr>
        <w:tc>
          <w:tcPr>
            <w:tcW w:w="9349" w:type="dxa"/>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 xml:space="preserve">报价 （元/立方） </w:t>
            </w:r>
          </w:p>
        </w:tc>
      </w:tr>
      <w:tr w:rsidR="00370069">
        <w:trPr>
          <w:trHeight w:val="312"/>
        </w:trPr>
        <w:tc>
          <w:tcPr>
            <w:tcW w:w="849" w:type="dxa"/>
            <w:vMerge w:val="restart"/>
            <w:tcBorders>
              <w:top w:val="nil"/>
              <w:left w:val="single" w:sz="8" w:space="0" w:color="auto"/>
              <w:bottom w:val="nil"/>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起始地</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目的地</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里程(KM）</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&lt;10立方</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10≤-&lt;30立方</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30≤-&lt;50立方</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50≤-&lt;100立方</w:t>
            </w:r>
          </w:p>
        </w:tc>
        <w:tc>
          <w:tcPr>
            <w:tcW w:w="716"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&gt;=100立方</w:t>
            </w:r>
          </w:p>
        </w:tc>
        <w:tc>
          <w:tcPr>
            <w:tcW w:w="705"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在途天数</w:t>
            </w:r>
          </w:p>
        </w:tc>
        <w:tc>
          <w:tcPr>
            <w:tcW w:w="702" w:type="dxa"/>
            <w:vMerge w:val="restart"/>
            <w:tcBorders>
              <w:top w:val="nil"/>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回单天数</w:t>
            </w:r>
          </w:p>
        </w:tc>
      </w:tr>
      <w:tr w:rsidR="00370069">
        <w:trPr>
          <w:trHeight w:val="312"/>
        </w:trPr>
        <w:tc>
          <w:tcPr>
            <w:tcW w:w="849" w:type="dxa"/>
            <w:vMerge/>
            <w:tcBorders>
              <w:top w:val="nil"/>
              <w:left w:val="single" w:sz="8" w:space="0" w:color="auto"/>
              <w:bottom w:val="nil"/>
              <w:right w:val="single" w:sz="8" w:space="0" w:color="auto"/>
            </w:tcBorders>
            <w:vAlign w:val="center"/>
          </w:tcPr>
          <w:p w:rsidR="00370069" w:rsidRDefault="00370069">
            <w:pPr>
              <w:rPr>
                <w:rFonts w:ascii="宋体" w:hAnsi="宋体" w:cs="宋体"/>
                <w:color w:val="000000"/>
                <w:sz w:val="20"/>
                <w:szCs w:val="20"/>
              </w:rPr>
            </w:pPr>
          </w:p>
        </w:tc>
        <w:tc>
          <w:tcPr>
            <w:tcW w:w="1133"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853"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1130"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716"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705"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c>
          <w:tcPr>
            <w:tcW w:w="702" w:type="dxa"/>
            <w:vMerge/>
            <w:tcBorders>
              <w:top w:val="nil"/>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0"/>
                <w:szCs w:val="20"/>
              </w:rPr>
            </w:pPr>
          </w:p>
        </w:tc>
      </w:tr>
      <w:tr w:rsidR="00370069">
        <w:trPr>
          <w:trHeight w:val="285"/>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0"/>
                <w:szCs w:val="20"/>
              </w:rPr>
            </w:pPr>
            <w:r>
              <w:rPr>
                <w:rFonts w:ascii="宋体" w:hAnsi="宋体" w:cs="宋体" w:hint="eastAsia"/>
                <w:color w:val="000000"/>
                <w:sz w:val="20"/>
                <w:szCs w:val="20"/>
              </w:rPr>
              <w:t>上海金山工业区林慧路1000号</w:t>
            </w: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常州</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202</w:t>
            </w:r>
          </w:p>
        </w:tc>
        <w:tc>
          <w:tcPr>
            <w:tcW w:w="993"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大润发总仓（苏州）</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116</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丹徒</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270</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丹阳</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274</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江阴</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189</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金坛</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235</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句容</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285</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昆山</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82</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溧阳</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237</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苏州</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109</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太仓</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82</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无锡</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147</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吴江</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102</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扬中</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279</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宜兴</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199</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张家港</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165</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镇江</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278</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r w:rsidR="00370069">
        <w:trPr>
          <w:trHeight w:val="285"/>
        </w:trPr>
        <w:tc>
          <w:tcPr>
            <w:tcW w:w="849" w:type="dxa"/>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0"/>
                <w:szCs w:val="20"/>
              </w:rPr>
            </w:pPr>
          </w:p>
        </w:tc>
        <w:tc>
          <w:tcPr>
            <w:tcW w:w="1133" w:type="dxa"/>
            <w:tcBorders>
              <w:top w:val="nil"/>
              <w:left w:val="nil"/>
              <w:bottom w:val="single" w:sz="8" w:space="0" w:color="auto"/>
              <w:right w:val="single" w:sz="8" w:space="0" w:color="auto"/>
            </w:tcBorders>
            <w:shd w:val="clear" w:color="auto" w:fill="auto"/>
            <w:vAlign w:val="center"/>
          </w:tcPr>
          <w:p w:rsidR="00370069" w:rsidRDefault="005D714C">
            <w:pPr>
              <w:rPr>
                <w:rFonts w:ascii="宋体" w:hAnsi="宋体" w:cs="宋体"/>
                <w:color w:val="000000"/>
                <w:sz w:val="22"/>
                <w:szCs w:val="22"/>
              </w:rPr>
            </w:pPr>
            <w:r>
              <w:rPr>
                <w:rFonts w:ascii="宋体" w:hAnsi="宋体" w:cs="宋体" w:hint="eastAsia"/>
                <w:color w:val="000000"/>
                <w:sz w:val="22"/>
                <w:szCs w:val="22"/>
              </w:rPr>
              <w:t>常熟</w:t>
            </w:r>
          </w:p>
        </w:tc>
        <w:tc>
          <w:tcPr>
            <w:tcW w:w="853" w:type="dxa"/>
            <w:tcBorders>
              <w:top w:val="nil"/>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130</w:t>
            </w:r>
          </w:p>
        </w:tc>
        <w:tc>
          <w:tcPr>
            <w:tcW w:w="993"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0"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16"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5"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c>
          <w:tcPr>
            <w:tcW w:w="702" w:type="dxa"/>
            <w:tcBorders>
              <w:top w:val="nil"/>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 xml:space="preserve">　</w:t>
            </w:r>
          </w:p>
        </w:tc>
      </w:tr>
    </w:tbl>
    <w:p w:rsidR="00370069" w:rsidRDefault="00370069"/>
    <w:p w:rsidR="00370069" w:rsidRDefault="00370069"/>
    <w:p w:rsidR="00370069" w:rsidRDefault="00370069"/>
    <w:p w:rsidR="00370069" w:rsidRDefault="005D714C">
      <w:r>
        <w:rPr>
          <w:rFonts w:ascii="宋体" w:hAnsi="宋体" w:cs="宋体" w:hint="eastAsia"/>
          <w:color w:val="000000"/>
          <w:sz w:val="21"/>
          <w:szCs w:val="21"/>
        </w:rPr>
        <w:t>（备注：以上价格包含所有费用）</w:t>
      </w:r>
    </w:p>
    <w:p w:rsidR="00370069" w:rsidRDefault="00370069"/>
    <w:p w:rsidR="00370069" w:rsidRDefault="00370069"/>
    <w:p w:rsidR="00370069" w:rsidRDefault="00370069"/>
    <w:tbl>
      <w:tblPr>
        <w:tblW w:w="9356" w:type="dxa"/>
        <w:tblInd w:w="108" w:type="dxa"/>
        <w:tblLayout w:type="fixed"/>
        <w:tblLook w:val="04A0"/>
      </w:tblPr>
      <w:tblGrid>
        <w:gridCol w:w="1701"/>
        <w:gridCol w:w="1701"/>
        <w:gridCol w:w="1276"/>
        <w:gridCol w:w="1418"/>
        <w:gridCol w:w="1275"/>
        <w:gridCol w:w="1985"/>
      </w:tblGrid>
      <w:tr w:rsidR="00370069" w:rsidTr="003403B3">
        <w:trPr>
          <w:trHeight w:val="624"/>
        </w:trPr>
        <w:tc>
          <w:tcPr>
            <w:tcW w:w="935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both"/>
              <w:rPr>
                <w:rFonts w:ascii="宋体" w:hAnsi="宋体" w:cs="宋体"/>
                <w:color w:val="000000"/>
                <w:sz w:val="21"/>
                <w:szCs w:val="21"/>
              </w:rPr>
            </w:pPr>
            <w:r>
              <w:rPr>
                <w:rFonts w:ascii="宋体" w:hAnsi="宋体" w:cs="宋体" w:hint="eastAsia"/>
                <w:color w:val="000000"/>
                <w:sz w:val="21"/>
                <w:szCs w:val="21"/>
              </w:rPr>
              <w:t>以下为苏南地区业务二次转驳报价</w:t>
            </w:r>
          </w:p>
          <w:p w:rsidR="00370069" w:rsidRDefault="005D714C">
            <w:pPr>
              <w:jc w:val="both"/>
              <w:rPr>
                <w:rFonts w:ascii="宋体" w:hAnsi="宋体" w:cs="宋体"/>
                <w:color w:val="000000"/>
                <w:sz w:val="21"/>
                <w:szCs w:val="21"/>
              </w:rPr>
            </w:pPr>
            <w:r>
              <w:rPr>
                <w:rFonts w:ascii="宋体" w:hAnsi="宋体" w:cs="宋体" w:hint="eastAsia"/>
                <w:color w:val="000000"/>
                <w:sz w:val="28"/>
                <w:szCs w:val="28"/>
              </w:rPr>
              <w:t>*</w:t>
            </w:r>
            <w:r>
              <w:rPr>
                <w:rFonts w:ascii="宋体" w:hAnsi="宋体" w:cs="宋体" w:hint="eastAsia"/>
                <w:color w:val="000000"/>
                <w:sz w:val="21"/>
                <w:szCs w:val="21"/>
              </w:rPr>
              <w:t>符合二次转驳的条件：一、终端客户是KA卖场、连锁以及商销禁区客户；</w:t>
            </w:r>
          </w:p>
          <w:p w:rsidR="00370069" w:rsidRDefault="005D714C">
            <w:pPr>
              <w:ind w:firstLineChars="1050" w:firstLine="2205"/>
              <w:jc w:val="both"/>
              <w:rPr>
                <w:rFonts w:ascii="宋体" w:hAnsi="宋体" w:cs="宋体"/>
                <w:color w:val="000000"/>
                <w:sz w:val="21"/>
                <w:szCs w:val="21"/>
              </w:rPr>
            </w:pPr>
            <w:r>
              <w:rPr>
                <w:rFonts w:ascii="宋体" w:hAnsi="宋体" w:cs="宋体" w:hint="eastAsia"/>
                <w:color w:val="000000"/>
                <w:sz w:val="21"/>
                <w:szCs w:val="21"/>
              </w:rPr>
              <w:t>二、同一地址客户订单小于5立方。</w:t>
            </w:r>
          </w:p>
        </w:tc>
      </w:tr>
      <w:tr w:rsidR="00370069" w:rsidTr="003403B3">
        <w:trPr>
          <w:trHeight w:val="988"/>
        </w:trPr>
        <w:tc>
          <w:tcPr>
            <w:tcW w:w="9356" w:type="dxa"/>
            <w:gridSpan w:val="6"/>
            <w:vMerge/>
            <w:tcBorders>
              <w:top w:val="single" w:sz="4" w:space="0" w:color="auto"/>
              <w:left w:val="single" w:sz="4" w:space="0" w:color="auto"/>
              <w:bottom w:val="single" w:sz="4" w:space="0" w:color="auto"/>
              <w:right w:val="single" w:sz="4" w:space="0" w:color="auto"/>
            </w:tcBorders>
            <w:vAlign w:val="center"/>
          </w:tcPr>
          <w:p w:rsidR="00370069" w:rsidRDefault="00370069">
            <w:pPr>
              <w:rPr>
                <w:rFonts w:ascii="宋体" w:hAnsi="宋体" w:cs="宋体"/>
                <w:color w:val="000000"/>
                <w:sz w:val="28"/>
                <w:szCs w:val="28"/>
              </w:rPr>
            </w:pPr>
          </w:p>
        </w:tc>
      </w:tr>
      <w:tr w:rsidR="00370069" w:rsidTr="003403B3">
        <w:trPr>
          <w:trHeight w:val="390"/>
        </w:trPr>
        <w:tc>
          <w:tcPr>
            <w:tcW w:w="1701" w:type="dxa"/>
            <w:vMerge w:val="restart"/>
            <w:tcBorders>
              <w:top w:val="single" w:sz="4" w:space="0" w:color="auto"/>
              <w:left w:val="single" w:sz="8" w:space="0" w:color="auto"/>
              <w:bottom w:val="single" w:sz="8" w:space="0" w:color="000000"/>
              <w:right w:val="single" w:sz="8" w:space="0" w:color="000000"/>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起始地</w:t>
            </w:r>
          </w:p>
        </w:tc>
        <w:tc>
          <w:tcPr>
            <w:tcW w:w="1701" w:type="dxa"/>
            <w:vMerge w:val="restart"/>
            <w:tcBorders>
              <w:top w:val="single" w:sz="4" w:space="0" w:color="auto"/>
              <w:left w:val="single" w:sz="8" w:space="0" w:color="000000"/>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目的地</w:t>
            </w:r>
          </w:p>
        </w:tc>
        <w:tc>
          <w:tcPr>
            <w:tcW w:w="1276"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里程（KM）</w:t>
            </w:r>
          </w:p>
        </w:tc>
        <w:tc>
          <w:tcPr>
            <w:tcW w:w="1418" w:type="dxa"/>
            <w:tcBorders>
              <w:top w:val="single" w:sz="4" w:space="0" w:color="auto"/>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报价</w:t>
            </w:r>
          </w:p>
        </w:tc>
        <w:tc>
          <w:tcPr>
            <w:tcW w:w="1275" w:type="dxa"/>
            <w:tcBorders>
              <w:top w:val="single" w:sz="4" w:space="0" w:color="auto"/>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在途天数</w:t>
            </w:r>
          </w:p>
        </w:tc>
        <w:tc>
          <w:tcPr>
            <w:tcW w:w="1985" w:type="dxa"/>
            <w:tcBorders>
              <w:top w:val="single" w:sz="4" w:space="0" w:color="auto"/>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回单天数</w:t>
            </w:r>
          </w:p>
        </w:tc>
      </w:tr>
      <w:tr w:rsidR="00370069" w:rsidTr="003403B3">
        <w:trPr>
          <w:trHeight w:val="555"/>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vMerge/>
            <w:tcBorders>
              <w:top w:val="single" w:sz="8" w:space="0" w:color="auto"/>
              <w:left w:val="single" w:sz="8" w:space="0" w:color="000000"/>
              <w:bottom w:val="single" w:sz="8" w:space="0" w:color="000000"/>
              <w:right w:val="single" w:sz="8" w:space="0" w:color="auto"/>
            </w:tcBorders>
            <w:vAlign w:val="center"/>
          </w:tcPr>
          <w:p w:rsidR="00370069" w:rsidRDefault="00370069">
            <w:pPr>
              <w:rPr>
                <w:rFonts w:ascii="宋体" w:hAnsi="宋体" w:cs="宋体"/>
                <w:color w:val="000000"/>
                <w:sz w:val="22"/>
                <w:szCs w:val="22"/>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370069" w:rsidRDefault="00370069">
            <w:pP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元/立方</w:t>
            </w:r>
          </w:p>
        </w:tc>
        <w:tc>
          <w:tcPr>
            <w:tcW w:w="1275"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天</w:t>
            </w:r>
          </w:p>
        </w:tc>
        <w:tc>
          <w:tcPr>
            <w:tcW w:w="1985"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天</w:t>
            </w:r>
          </w:p>
        </w:tc>
      </w:tr>
      <w:tr w:rsidR="00370069" w:rsidTr="003403B3">
        <w:trPr>
          <w:trHeight w:val="300"/>
        </w:trPr>
        <w:tc>
          <w:tcPr>
            <w:tcW w:w="170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苏州当地</w:t>
            </w: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苏州</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昆山</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太仓</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吴江</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常熟</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常州当地</w:t>
            </w: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扬中</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常州</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溧水</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C17DF9">
            <w:pPr>
              <w:jc w:val="center"/>
              <w:rPr>
                <w:rFonts w:ascii="宋体" w:hAnsi="宋体" w:cs="宋体"/>
                <w:color w:val="000000"/>
                <w:sz w:val="22"/>
                <w:szCs w:val="22"/>
              </w:rPr>
            </w:pPr>
            <w:r>
              <w:rPr>
                <w:rFonts w:ascii="宋体" w:hAnsi="宋体" w:cs="宋体"/>
                <w:color w:val="000000"/>
                <w:sz w:val="22"/>
                <w:szCs w:val="22"/>
              </w:rPr>
              <w:t>句容</w:t>
            </w:r>
          </w:p>
        </w:tc>
        <w:tc>
          <w:tcPr>
            <w:tcW w:w="1276" w:type="dxa"/>
            <w:tcBorders>
              <w:top w:val="nil"/>
              <w:left w:val="nil"/>
              <w:bottom w:val="single" w:sz="8" w:space="0" w:color="auto"/>
              <w:right w:val="single" w:sz="8" w:space="0" w:color="auto"/>
            </w:tcBorders>
            <w:shd w:val="clear" w:color="auto" w:fill="auto"/>
            <w:vAlign w:val="center"/>
          </w:tcPr>
          <w:p w:rsidR="00370069" w:rsidRDefault="00C17DF9" w:rsidP="00C17DF9">
            <w:pPr>
              <w:rPr>
                <w:rFonts w:ascii="宋体" w:hAnsi="宋体" w:cs="宋体"/>
                <w:color w:val="000000"/>
                <w:sz w:val="22"/>
                <w:szCs w:val="22"/>
              </w:rPr>
            </w:pPr>
            <w:r>
              <w:rPr>
                <w:rFonts w:ascii="宋体" w:hAnsi="宋体" w:cs="宋体" w:hint="eastAsia"/>
                <w:color w:val="000000"/>
                <w:sz w:val="22"/>
                <w:szCs w:val="22"/>
              </w:rPr>
              <w:t xml:space="preserve">  </w:t>
            </w: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C17DF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C17DF9" w:rsidRDefault="00C17DF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r>
              <w:rPr>
                <w:rFonts w:ascii="宋体" w:hAnsi="宋体" w:cs="宋体" w:hint="eastAsia"/>
                <w:color w:val="000000"/>
                <w:sz w:val="22"/>
                <w:szCs w:val="22"/>
              </w:rPr>
              <w:t>丹阳</w:t>
            </w:r>
          </w:p>
        </w:tc>
        <w:tc>
          <w:tcPr>
            <w:tcW w:w="1276"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金坛</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溧阳</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丹徒</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镇江</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370069" w:rsidTr="003403B3">
        <w:trPr>
          <w:trHeight w:val="300"/>
        </w:trPr>
        <w:tc>
          <w:tcPr>
            <w:tcW w:w="170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无锡当地</w:t>
            </w: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无锡</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r w:rsidR="00C17DF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shd w:val="clear" w:color="auto" w:fill="auto"/>
            <w:vAlign w:val="center"/>
          </w:tcPr>
          <w:p w:rsidR="00C17DF9" w:rsidRDefault="00C17DF9">
            <w:pPr>
              <w:jc w:val="cente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r>
              <w:rPr>
                <w:rFonts w:ascii="宋体" w:hAnsi="宋体" w:cs="宋体" w:hint="eastAsia"/>
                <w:color w:val="000000"/>
                <w:sz w:val="22"/>
                <w:szCs w:val="22"/>
              </w:rPr>
              <w:t>宜兴</w:t>
            </w:r>
          </w:p>
        </w:tc>
        <w:tc>
          <w:tcPr>
            <w:tcW w:w="1276"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r>
      <w:tr w:rsidR="00C17DF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shd w:val="clear" w:color="auto" w:fill="auto"/>
            <w:vAlign w:val="center"/>
          </w:tcPr>
          <w:p w:rsidR="00C17DF9" w:rsidRDefault="00C17DF9">
            <w:pPr>
              <w:jc w:val="cente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r>
              <w:rPr>
                <w:rFonts w:ascii="宋体" w:hAnsi="宋体" w:cs="宋体" w:hint="eastAsia"/>
                <w:color w:val="000000"/>
                <w:sz w:val="22"/>
                <w:szCs w:val="22"/>
              </w:rPr>
              <w:t>江阴</w:t>
            </w:r>
          </w:p>
        </w:tc>
        <w:tc>
          <w:tcPr>
            <w:tcW w:w="1276"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C17DF9" w:rsidRDefault="00C17DF9">
            <w:pPr>
              <w:jc w:val="center"/>
              <w:rPr>
                <w:rFonts w:ascii="宋体" w:hAnsi="宋体" w:cs="宋体"/>
                <w:color w:val="000000"/>
                <w:sz w:val="22"/>
                <w:szCs w:val="22"/>
              </w:rPr>
            </w:pPr>
          </w:p>
        </w:tc>
      </w:tr>
      <w:tr w:rsidR="00370069" w:rsidTr="003403B3">
        <w:trPr>
          <w:trHeight w:val="300"/>
        </w:trPr>
        <w:tc>
          <w:tcPr>
            <w:tcW w:w="1701" w:type="dxa"/>
            <w:vMerge/>
            <w:tcBorders>
              <w:top w:val="single" w:sz="8" w:space="0" w:color="000000"/>
              <w:left w:val="single" w:sz="8" w:space="0" w:color="auto"/>
              <w:bottom w:val="single" w:sz="8" w:space="0" w:color="000000"/>
              <w:right w:val="single" w:sz="8" w:space="0" w:color="000000"/>
            </w:tcBorders>
            <w:vAlign w:val="center"/>
          </w:tcPr>
          <w:p w:rsidR="00370069" w:rsidRDefault="00370069">
            <w:pPr>
              <w:rPr>
                <w:rFonts w:ascii="宋体" w:hAnsi="宋体" w:cs="宋体"/>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tcPr>
          <w:p w:rsidR="00370069" w:rsidRDefault="005D714C">
            <w:pPr>
              <w:jc w:val="center"/>
              <w:rPr>
                <w:rFonts w:ascii="宋体" w:hAnsi="宋体" w:cs="宋体"/>
                <w:color w:val="000000"/>
                <w:sz w:val="22"/>
                <w:szCs w:val="22"/>
              </w:rPr>
            </w:pPr>
            <w:r>
              <w:rPr>
                <w:rFonts w:ascii="宋体" w:hAnsi="宋体" w:cs="宋体" w:hint="eastAsia"/>
                <w:color w:val="000000"/>
                <w:sz w:val="22"/>
                <w:szCs w:val="22"/>
              </w:rPr>
              <w:t>张家港</w:t>
            </w:r>
          </w:p>
        </w:tc>
        <w:tc>
          <w:tcPr>
            <w:tcW w:w="1276"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27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c>
          <w:tcPr>
            <w:tcW w:w="1985" w:type="dxa"/>
            <w:tcBorders>
              <w:top w:val="nil"/>
              <w:left w:val="nil"/>
              <w:bottom w:val="single" w:sz="8" w:space="0" w:color="auto"/>
              <w:right w:val="single" w:sz="8" w:space="0" w:color="auto"/>
            </w:tcBorders>
            <w:shd w:val="clear" w:color="auto" w:fill="auto"/>
            <w:vAlign w:val="center"/>
          </w:tcPr>
          <w:p w:rsidR="00370069" w:rsidRDefault="00370069">
            <w:pPr>
              <w:jc w:val="center"/>
              <w:rPr>
                <w:rFonts w:ascii="宋体" w:hAnsi="宋体" w:cs="宋体"/>
                <w:color w:val="000000"/>
                <w:sz w:val="22"/>
                <w:szCs w:val="22"/>
              </w:rPr>
            </w:pPr>
          </w:p>
        </w:tc>
      </w:tr>
    </w:tbl>
    <w:p w:rsidR="00370069" w:rsidRDefault="005D714C">
      <w:pPr>
        <w:spacing w:line="360" w:lineRule="auto"/>
        <w:ind w:firstLineChars="200" w:firstLine="482"/>
        <w:rPr>
          <w:rStyle w:val="af"/>
          <w:b/>
          <w:color w:val="auto"/>
          <w:u w:val="none"/>
        </w:rPr>
      </w:pPr>
      <w:r>
        <w:rPr>
          <w:rStyle w:val="af"/>
          <w:rFonts w:hint="eastAsia"/>
          <w:b/>
          <w:color w:val="auto"/>
          <w:u w:val="none"/>
        </w:rPr>
        <w:t>投标人授权代表（签字）投标人全称（公章）</w:t>
      </w:r>
    </w:p>
    <w:p w:rsidR="00370069" w:rsidRDefault="00370069">
      <w:pPr>
        <w:spacing w:line="360" w:lineRule="auto"/>
        <w:ind w:firstLineChars="1705" w:firstLine="4108"/>
        <w:rPr>
          <w:rStyle w:val="af"/>
          <w:b/>
          <w:color w:val="auto"/>
          <w:u w:val="none"/>
        </w:rPr>
      </w:pPr>
    </w:p>
    <w:p w:rsidR="003403B3" w:rsidRDefault="005D714C" w:rsidP="003403B3">
      <w:pPr>
        <w:spacing w:line="360" w:lineRule="auto"/>
        <w:ind w:firstLineChars="2005" w:firstLine="4831"/>
        <w:rPr>
          <w:rStyle w:val="af"/>
          <w:b/>
          <w:color w:val="auto"/>
          <w:u w:val="none"/>
        </w:rPr>
      </w:pPr>
      <w:r>
        <w:rPr>
          <w:rStyle w:val="af"/>
          <w:rFonts w:hint="eastAsia"/>
          <w:b/>
          <w:color w:val="auto"/>
          <w:u w:val="none"/>
        </w:rPr>
        <w:t>年月日</w:t>
      </w:r>
    </w:p>
    <w:p w:rsidR="00370069" w:rsidRDefault="005D714C">
      <w:pPr>
        <w:pStyle w:val="1"/>
        <w:spacing w:before="0" w:after="0" w:line="240" w:lineRule="auto"/>
        <w:rPr>
          <w:rFonts w:ascii="黑体" w:eastAsia="黑体" w:cs="黑体"/>
          <w:b w:val="0"/>
          <w:sz w:val="28"/>
          <w:szCs w:val="28"/>
        </w:rPr>
      </w:pPr>
      <w:bookmarkStart w:id="107" w:name="_Toc358454133"/>
      <w:r>
        <w:rPr>
          <w:rFonts w:ascii="黑体" w:eastAsia="黑体" w:cs="黑体" w:hint="eastAsia"/>
          <w:b w:val="0"/>
          <w:sz w:val="28"/>
          <w:szCs w:val="28"/>
        </w:rPr>
        <w:lastRenderedPageBreak/>
        <w:t>合同范本</w:t>
      </w:r>
      <w:bookmarkEnd w:id="107"/>
    </w:p>
    <w:p w:rsidR="00370069" w:rsidRDefault="00370069">
      <w:pPr>
        <w:pStyle w:val="a7"/>
        <w:rPr>
          <w:rFonts w:hAnsi="宋体"/>
          <w:b/>
          <w:sz w:val="20"/>
        </w:rPr>
      </w:pPr>
    </w:p>
    <w:p w:rsidR="00370069" w:rsidRDefault="00A313D6" w:rsidP="00A313D6">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苏南地区</w:t>
      </w:r>
      <w:r w:rsidRPr="00A1503D">
        <w:rPr>
          <w:rFonts w:hint="eastAsia"/>
          <w:b/>
          <w:sz w:val="28"/>
          <w:szCs w:val="28"/>
        </w:rPr>
        <w:t>年度运输合同</w:t>
      </w:r>
    </w:p>
    <w:p w:rsidR="00A313D6" w:rsidRDefault="00A313D6">
      <w:pPr>
        <w:pStyle w:val="a7"/>
        <w:spacing w:before="100" w:beforeAutospacing="1"/>
        <w:rPr>
          <w:rFonts w:hAnsi="宋体"/>
          <w:b/>
          <w:bCs/>
          <w:sz w:val="20"/>
        </w:rPr>
      </w:pPr>
    </w:p>
    <w:p w:rsidR="00370069" w:rsidRDefault="005D714C">
      <w:pPr>
        <w:pStyle w:val="a7"/>
        <w:spacing w:before="100" w:beforeAutospacing="1"/>
        <w:rPr>
          <w:rFonts w:hAnsi="宋体"/>
          <w:b/>
          <w:bCs/>
          <w:sz w:val="20"/>
        </w:rPr>
      </w:pPr>
      <w:r>
        <w:rPr>
          <w:rFonts w:hAnsi="宋体" w:hint="eastAsia"/>
          <w:b/>
          <w:bCs/>
          <w:sz w:val="20"/>
        </w:rPr>
        <w:t>本合同由以下各方于年月日在上海市浦东新区签署</w:t>
      </w:r>
    </w:p>
    <w:p w:rsidR="00370069" w:rsidRDefault="005D714C" w:rsidP="003700A7">
      <w:pPr>
        <w:pStyle w:val="a7"/>
        <w:spacing w:beforeLines="50"/>
        <w:rPr>
          <w:rFonts w:hAnsi="宋体"/>
          <w:b/>
          <w:bCs/>
          <w:sz w:val="20"/>
        </w:rPr>
      </w:pPr>
      <w:r>
        <w:rPr>
          <w:rFonts w:hAnsi="宋体" w:hint="eastAsia"/>
          <w:b/>
          <w:bCs/>
          <w:sz w:val="20"/>
        </w:rPr>
        <w:t>托运方合同编号：</w:t>
      </w:r>
    </w:p>
    <w:p w:rsidR="00370069" w:rsidRDefault="005D714C" w:rsidP="003700A7">
      <w:pPr>
        <w:pStyle w:val="a7"/>
        <w:spacing w:beforeLines="50"/>
        <w:rPr>
          <w:rFonts w:hAnsi="宋体"/>
          <w:b/>
          <w:bCs/>
          <w:sz w:val="20"/>
        </w:rPr>
      </w:pPr>
      <w:r>
        <w:rPr>
          <w:rFonts w:hAnsi="宋体" w:hint="eastAsia"/>
          <w:b/>
          <w:bCs/>
          <w:sz w:val="20"/>
        </w:rPr>
        <w:t>托运方（甲方）：</w:t>
      </w:r>
    </w:p>
    <w:p w:rsidR="00370069" w:rsidRDefault="005D714C" w:rsidP="003700A7">
      <w:pPr>
        <w:pStyle w:val="a7"/>
        <w:spacing w:beforeLines="50"/>
        <w:rPr>
          <w:rFonts w:hAnsi="宋体"/>
          <w:b/>
          <w:bCs/>
          <w:sz w:val="20"/>
        </w:rPr>
      </w:pPr>
      <w:r>
        <w:rPr>
          <w:rFonts w:hAnsi="宋体" w:hint="eastAsia"/>
          <w:b/>
          <w:bCs/>
          <w:sz w:val="20"/>
        </w:rPr>
        <w:t>地址：</w:t>
      </w:r>
    </w:p>
    <w:p w:rsidR="00370069" w:rsidRDefault="005D714C" w:rsidP="003700A7">
      <w:pPr>
        <w:pStyle w:val="a7"/>
        <w:spacing w:beforeLines="50"/>
        <w:rPr>
          <w:rFonts w:hAnsi="宋体"/>
          <w:b/>
          <w:bCs/>
          <w:sz w:val="20"/>
        </w:rPr>
      </w:pPr>
      <w:r>
        <w:rPr>
          <w:rFonts w:hAnsi="宋体" w:hint="eastAsia"/>
          <w:b/>
          <w:bCs/>
          <w:sz w:val="20"/>
        </w:rPr>
        <w:t>电话/传真：</w:t>
      </w:r>
    </w:p>
    <w:p w:rsidR="00370069" w:rsidRDefault="00370069" w:rsidP="003700A7">
      <w:pPr>
        <w:pStyle w:val="a7"/>
        <w:spacing w:beforeLines="50"/>
        <w:rPr>
          <w:rFonts w:hAnsi="宋体"/>
          <w:b/>
          <w:bCs/>
          <w:sz w:val="20"/>
        </w:rPr>
      </w:pPr>
    </w:p>
    <w:p w:rsidR="00370069" w:rsidRDefault="005D714C" w:rsidP="003700A7">
      <w:pPr>
        <w:pStyle w:val="a7"/>
        <w:spacing w:beforeLines="50"/>
        <w:rPr>
          <w:rFonts w:hAnsi="宋体"/>
          <w:b/>
          <w:bCs/>
          <w:sz w:val="20"/>
        </w:rPr>
      </w:pPr>
      <w:r>
        <w:rPr>
          <w:rFonts w:hAnsi="宋体" w:hint="eastAsia"/>
          <w:b/>
          <w:bCs/>
          <w:sz w:val="20"/>
        </w:rPr>
        <w:t>承运方合同编号：</w:t>
      </w:r>
    </w:p>
    <w:p w:rsidR="00370069" w:rsidRDefault="005D714C" w:rsidP="003700A7">
      <w:pPr>
        <w:pStyle w:val="a7"/>
        <w:spacing w:beforeLines="50"/>
        <w:rPr>
          <w:rFonts w:hAnsi="宋体"/>
          <w:b/>
          <w:bCs/>
          <w:sz w:val="20"/>
        </w:rPr>
      </w:pPr>
      <w:r>
        <w:rPr>
          <w:rFonts w:hAnsi="宋体" w:hint="eastAsia"/>
          <w:b/>
          <w:bCs/>
          <w:sz w:val="20"/>
        </w:rPr>
        <w:t>承运方（乙方）：</w:t>
      </w:r>
    </w:p>
    <w:p w:rsidR="00370069" w:rsidRDefault="005D714C" w:rsidP="003700A7">
      <w:pPr>
        <w:pStyle w:val="a7"/>
        <w:spacing w:beforeLines="50"/>
        <w:rPr>
          <w:rFonts w:hAnsi="宋体"/>
          <w:b/>
          <w:bCs/>
          <w:sz w:val="20"/>
        </w:rPr>
      </w:pPr>
      <w:r>
        <w:rPr>
          <w:rFonts w:hAnsi="宋体" w:hint="eastAsia"/>
          <w:b/>
          <w:bCs/>
          <w:sz w:val="20"/>
        </w:rPr>
        <w:t>地址：</w:t>
      </w:r>
    </w:p>
    <w:p w:rsidR="00370069" w:rsidRDefault="005D714C" w:rsidP="003700A7">
      <w:pPr>
        <w:pStyle w:val="a7"/>
        <w:spacing w:beforeLines="50"/>
        <w:rPr>
          <w:rFonts w:hAnsi="宋体"/>
          <w:sz w:val="20"/>
        </w:rPr>
      </w:pPr>
      <w:r>
        <w:rPr>
          <w:rFonts w:hAnsi="宋体" w:hint="eastAsia"/>
          <w:b/>
          <w:bCs/>
          <w:sz w:val="20"/>
        </w:rPr>
        <w:t xml:space="preserve">电话/传真：  </w:t>
      </w:r>
    </w:p>
    <w:p w:rsidR="00370069" w:rsidRDefault="005D714C">
      <w:pPr>
        <w:pStyle w:val="a7"/>
        <w:spacing w:before="100" w:beforeAutospacing="1"/>
        <w:rPr>
          <w:rFonts w:hAnsi="宋体"/>
          <w:sz w:val="20"/>
        </w:rPr>
      </w:pPr>
      <w:r>
        <w:rPr>
          <w:rFonts w:hAnsi="宋体" w:hint="eastAsia"/>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rsidR="00370069" w:rsidRDefault="005D714C" w:rsidP="003700A7">
      <w:pPr>
        <w:widowControl w:val="0"/>
        <w:numPr>
          <w:ilvl w:val="0"/>
          <w:numId w:val="4"/>
        </w:numPr>
        <w:spacing w:beforeLines="50"/>
        <w:jc w:val="both"/>
        <w:rPr>
          <w:rFonts w:ascii="宋体" w:hAnsi="宋体"/>
          <w:b/>
          <w:sz w:val="20"/>
        </w:rPr>
      </w:pPr>
      <w:r>
        <w:rPr>
          <w:rFonts w:ascii="宋体" w:hAnsi="宋体" w:hint="eastAsia"/>
          <w:b/>
          <w:sz w:val="20"/>
        </w:rPr>
        <w:t>合同标的</w:t>
      </w:r>
    </w:p>
    <w:p w:rsidR="00370069" w:rsidRDefault="005D714C">
      <w:pPr>
        <w:widowControl w:val="0"/>
        <w:numPr>
          <w:ilvl w:val="0"/>
          <w:numId w:val="5"/>
        </w:numPr>
        <w:jc w:val="both"/>
        <w:rPr>
          <w:rFonts w:ascii="宋体" w:hAnsi="宋体"/>
          <w:snapToGrid w:val="0"/>
          <w:sz w:val="20"/>
        </w:rPr>
      </w:pPr>
      <w:r>
        <w:rPr>
          <w:rFonts w:ascii="宋体" w:hAnsi="宋体" w:hint="eastAsia"/>
          <w:snapToGrid w:val="0"/>
          <w:sz w:val="20"/>
        </w:rPr>
        <w:t>甲方委托承运货物为：生活用纸、原纸等纸制品及相关物品。</w:t>
      </w:r>
    </w:p>
    <w:p w:rsidR="00370069" w:rsidRDefault="005D714C">
      <w:pPr>
        <w:widowControl w:val="0"/>
        <w:numPr>
          <w:ilvl w:val="0"/>
          <w:numId w:val="5"/>
        </w:numPr>
        <w:jc w:val="both"/>
        <w:rPr>
          <w:rFonts w:ascii="宋体" w:hAnsi="宋体"/>
          <w:snapToGrid w:val="0"/>
          <w:sz w:val="20"/>
        </w:rPr>
      </w:pPr>
      <w:r>
        <w:rPr>
          <w:rFonts w:ascii="宋体" w:hAnsi="宋体" w:hint="eastAsia"/>
          <w:snapToGrid w:val="0"/>
          <w:sz w:val="20"/>
        </w:rPr>
        <w:t>具体品项、数量、货值以每次的出货单为准。</w:t>
      </w:r>
    </w:p>
    <w:p w:rsidR="00370069" w:rsidRDefault="005D714C" w:rsidP="003700A7">
      <w:pPr>
        <w:widowControl w:val="0"/>
        <w:numPr>
          <w:ilvl w:val="0"/>
          <w:numId w:val="4"/>
        </w:numPr>
        <w:spacing w:beforeLines="50"/>
        <w:jc w:val="both"/>
        <w:rPr>
          <w:rFonts w:ascii="宋体" w:hAnsi="宋体"/>
          <w:b/>
          <w:sz w:val="20"/>
        </w:rPr>
      </w:pPr>
      <w:r>
        <w:rPr>
          <w:rFonts w:ascii="宋体" w:hAnsi="宋体" w:hint="eastAsia"/>
          <w:b/>
          <w:sz w:val="20"/>
        </w:rPr>
        <w:t>相关定义</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约车回复时间：是指甲方要车指令下达后至乙方确认回复所花费的时间。</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车辆到达时间：是指乙方车辆到达甲方后，司机到出货组签到的时间。</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约车安排时间：是指乙方确认回复后到车辆实际到出货组签到所花费的时间。</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在途时间：是自甲乙双方装车交接完毕之时起至取得客户的有效签收所经历的时间。</w:t>
      </w:r>
    </w:p>
    <w:p w:rsidR="00370069" w:rsidRDefault="005D714C">
      <w:pPr>
        <w:widowControl w:val="0"/>
        <w:numPr>
          <w:ilvl w:val="0"/>
          <w:numId w:val="6"/>
        </w:numPr>
        <w:jc w:val="both"/>
        <w:rPr>
          <w:rFonts w:ascii="宋体" w:hAnsi="宋体"/>
          <w:snapToGrid w:val="0"/>
          <w:sz w:val="20"/>
        </w:rPr>
      </w:pPr>
      <w:r>
        <w:rPr>
          <w:rFonts w:ascii="宋体" w:hAnsi="宋体" w:hint="eastAsia"/>
          <w:snapToGrid w:val="0"/>
          <w:sz w:val="20"/>
        </w:rPr>
        <w:t>回单时间：是自客户签收之日（含）起至乙方将回单原件交至甲方金山工厂所经历的时间。</w:t>
      </w:r>
    </w:p>
    <w:p w:rsidR="00370069" w:rsidRDefault="005D714C" w:rsidP="003700A7">
      <w:pPr>
        <w:widowControl w:val="0"/>
        <w:numPr>
          <w:ilvl w:val="0"/>
          <w:numId w:val="4"/>
        </w:numPr>
        <w:spacing w:beforeLines="50"/>
        <w:jc w:val="both"/>
        <w:rPr>
          <w:rFonts w:ascii="宋体" w:hAnsi="宋体"/>
          <w:b/>
          <w:sz w:val="20"/>
        </w:rPr>
      </w:pPr>
      <w:r>
        <w:rPr>
          <w:rFonts w:ascii="宋体" w:hAnsi="宋体" w:hint="eastAsia"/>
          <w:b/>
          <w:sz w:val="20"/>
        </w:rPr>
        <w:t>收费项目与标准</w:t>
      </w:r>
    </w:p>
    <w:p w:rsidR="00370069" w:rsidRDefault="005D714C">
      <w:pPr>
        <w:widowControl w:val="0"/>
        <w:numPr>
          <w:ilvl w:val="0"/>
          <w:numId w:val="7"/>
        </w:numPr>
        <w:jc w:val="both"/>
        <w:rPr>
          <w:rFonts w:ascii="宋体" w:hAnsi="宋体"/>
          <w:snapToGrid w:val="0"/>
          <w:sz w:val="20"/>
        </w:rPr>
      </w:pPr>
      <w:r>
        <w:rPr>
          <w:rFonts w:ascii="宋体" w:hAnsi="宋体" w:hint="eastAsia"/>
          <w:snapToGrid w:val="0"/>
          <w:sz w:val="20"/>
        </w:rPr>
        <w:t>汽运运价、在途时间、回单时间及起运量见附件二。附件确定的运费是基于</w:t>
      </w:r>
      <w:r>
        <w:rPr>
          <w:rFonts w:ascii="宋体" w:hAnsi="宋体"/>
          <w:snapToGrid w:val="0"/>
          <w:sz w:val="20"/>
        </w:rPr>
        <w:t>0</w:t>
      </w:r>
      <w:r>
        <w:rPr>
          <w:rFonts w:ascii="宋体" w:hAnsi="宋体" w:hint="eastAsia"/>
          <w:snapToGrid w:val="0"/>
          <w:sz w:val="20"/>
        </w:rPr>
        <w:t>号柴油国家公告价为元</w:t>
      </w:r>
      <w:r>
        <w:rPr>
          <w:rFonts w:ascii="宋体" w:hAnsi="宋体"/>
          <w:snapToGrid w:val="0"/>
          <w:sz w:val="20"/>
        </w:rPr>
        <w:t>/</w:t>
      </w:r>
      <w:r>
        <w:rPr>
          <w:rFonts w:ascii="宋体" w:hAnsi="宋体" w:hint="eastAsia"/>
          <w:snapToGrid w:val="0"/>
          <w:sz w:val="20"/>
        </w:rPr>
        <w:t>升，在合同实际执行过程中，如果</w:t>
      </w:r>
      <w:r>
        <w:rPr>
          <w:rFonts w:ascii="宋体" w:hAnsi="宋体"/>
          <w:snapToGrid w:val="0"/>
          <w:sz w:val="20"/>
        </w:rPr>
        <w:t>0</w:t>
      </w:r>
      <w:r>
        <w:rPr>
          <w:rFonts w:ascii="宋体" w:hAnsi="宋体" w:hint="eastAsia"/>
          <w:snapToGrid w:val="0"/>
          <w:sz w:val="20"/>
        </w:rPr>
        <w:t>号柴油国家公告价有变动，运费作以下调整：即，以</w:t>
      </w:r>
      <w:r>
        <w:rPr>
          <w:rFonts w:ascii="宋体" w:hAnsi="宋体"/>
          <w:snapToGrid w:val="0"/>
          <w:sz w:val="20"/>
        </w:rPr>
        <w:t>0</w:t>
      </w:r>
      <w:r>
        <w:rPr>
          <w:rFonts w:ascii="宋体" w:hAnsi="宋体" w:hint="eastAsia"/>
          <w:snapToGrid w:val="0"/>
          <w:sz w:val="20"/>
        </w:rPr>
        <w:t>号柴油国家公告价元</w:t>
      </w:r>
      <w:r>
        <w:rPr>
          <w:rFonts w:ascii="宋体" w:hAnsi="宋体"/>
          <w:snapToGrid w:val="0"/>
          <w:sz w:val="20"/>
        </w:rPr>
        <w:t>/</w:t>
      </w:r>
      <w:r>
        <w:rPr>
          <w:rFonts w:ascii="宋体" w:hAnsi="宋体" w:hint="eastAsia"/>
          <w:snapToGrid w:val="0"/>
          <w:sz w:val="20"/>
        </w:rPr>
        <w:t>升为基准，油价每上浮或下调</w:t>
      </w:r>
      <w:r>
        <w:rPr>
          <w:rFonts w:ascii="宋体" w:hAnsi="宋体"/>
          <w:snapToGrid w:val="0"/>
          <w:sz w:val="20"/>
        </w:rPr>
        <w:t>10%</w:t>
      </w:r>
      <w:r>
        <w:rPr>
          <w:rFonts w:ascii="宋体" w:hAnsi="宋体" w:hint="eastAsia"/>
          <w:snapToGrid w:val="0"/>
          <w:sz w:val="20"/>
        </w:rPr>
        <w:t>，运费相应上浮或下调</w:t>
      </w:r>
      <w:r>
        <w:rPr>
          <w:rFonts w:ascii="宋体" w:hAnsi="宋体"/>
          <w:snapToGrid w:val="0"/>
          <w:sz w:val="20"/>
        </w:rPr>
        <w:t>1.5%</w:t>
      </w:r>
      <w:r>
        <w:rPr>
          <w:rFonts w:ascii="宋体" w:hAnsi="宋体" w:hint="eastAsia"/>
          <w:snapToGrid w:val="0"/>
          <w:sz w:val="20"/>
        </w:rPr>
        <w:t>。调整价从公告之月下月起执行。</w:t>
      </w:r>
    </w:p>
    <w:p w:rsidR="00370069" w:rsidRDefault="005D714C">
      <w:pPr>
        <w:widowControl w:val="0"/>
        <w:numPr>
          <w:ilvl w:val="0"/>
          <w:numId w:val="7"/>
        </w:numPr>
        <w:jc w:val="both"/>
        <w:rPr>
          <w:rFonts w:ascii="宋体" w:hAnsi="宋体"/>
          <w:snapToGrid w:val="0"/>
          <w:sz w:val="20"/>
        </w:rPr>
      </w:pPr>
      <w:r>
        <w:rPr>
          <w:rFonts w:ascii="宋体" w:hAnsi="宋体" w:hint="eastAsia"/>
          <w:snapToGrid w:val="0"/>
          <w:sz w:val="20"/>
        </w:rPr>
        <w:t>本合同运费价格已包含运费、短驳费、车辆过路费、过夜押车费、装卸费、搬运至客户指定地点等费用，并且为含税价。</w:t>
      </w:r>
    </w:p>
    <w:p w:rsidR="00370069" w:rsidRDefault="005D714C">
      <w:pPr>
        <w:widowControl w:val="0"/>
        <w:numPr>
          <w:ilvl w:val="0"/>
          <w:numId w:val="7"/>
        </w:numPr>
        <w:jc w:val="both"/>
        <w:rPr>
          <w:rFonts w:ascii="宋体" w:hAnsi="宋体"/>
          <w:sz w:val="20"/>
        </w:rPr>
      </w:pPr>
      <w:r>
        <w:rPr>
          <w:rFonts w:ascii="宋体" w:hAnsi="宋体" w:hint="eastAsia"/>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rsidR="00370069" w:rsidRDefault="005D714C">
      <w:pPr>
        <w:widowControl w:val="0"/>
        <w:numPr>
          <w:ilvl w:val="0"/>
          <w:numId w:val="7"/>
        </w:numPr>
        <w:jc w:val="both"/>
        <w:rPr>
          <w:rFonts w:ascii="宋体" w:hAnsi="宋体"/>
          <w:snapToGrid w:val="0"/>
          <w:sz w:val="20"/>
        </w:rPr>
      </w:pPr>
      <w:r>
        <w:rPr>
          <w:rFonts w:ascii="宋体" w:hAnsi="宋体" w:hint="eastAsia"/>
          <w:sz w:val="20"/>
        </w:rPr>
        <w:lastRenderedPageBreak/>
        <w:t>国定假日（仅限中国全体公民放假节日11天）配送和紧急订单费用在原有运价基础上加收50%运费。</w:t>
      </w:r>
    </w:p>
    <w:p w:rsidR="00370069" w:rsidRDefault="005D714C">
      <w:pPr>
        <w:widowControl w:val="0"/>
        <w:numPr>
          <w:ilvl w:val="0"/>
          <w:numId w:val="7"/>
        </w:numPr>
        <w:jc w:val="both"/>
        <w:rPr>
          <w:rFonts w:ascii="宋体" w:hAnsi="宋体"/>
          <w:snapToGrid w:val="0"/>
          <w:sz w:val="20"/>
        </w:rPr>
      </w:pPr>
      <w:r>
        <w:rPr>
          <w:rFonts w:ascii="宋体" w:hAnsi="宋体" w:hint="eastAsia"/>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rsidR="00370069" w:rsidRDefault="005D714C" w:rsidP="003700A7">
      <w:pPr>
        <w:widowControl w:val="0"/>
        <w:numPr>
          <w:ilvl w:val="0"/>
          <w:numId w:val="4"/>
        </w:numPr>
        <w:spacing w:beforeLines="50"/>
        <w:jc w:val="both"/>
        <w:rPr>
          <w:rFonts w:ascii="宋体" w:hAnsi="宋体"/>
          <w:b/>
          <w:sz w:val="20"/>
        </w:rPr>
      </w:pPr>
      <w:r>
        <w:rPr>
          <w:rFonts w:ascii="宋体" w:hAnsi="宋体" w:hint="eastAsia"/>
          <w:b/>
          <w:sz w:val="20"/>
        </w:rPr>
        <w:t>双方货物交接</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甲乙双方货物交接地点为甲方仓库的出货平台（金山加工区仓库）。</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装车时乙方应注意验收，如遇损坏的货品，乙方有权拒绝装载或当场调换，如当场不提出则视为货物在装车完毕时完好。货物装车结束后，乙方授权的调度人员或司机应在《出货单》上签字。</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乙方签收后，货物管理责任即由甲方移交至乙方。乙方对货物从此刻起至交付给甲方指定的收货人及收货仓库的期间内所产生的任何损失负完全赔偿责任。</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货物到达指定地点后，乙方应与收货人共同办理交接手续。交接时必须取得客户有效签收，并请客户在《出货单》注明收货日期。</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以上有效签收要求乙方必须严格遵守，除非经甲方物流主管签字并加盖“甲方运输专用章”告知有特别签收要求的除外。否则一律按无效签收论处，并由乙方承担相应的货物损失风险。</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若客户对签收要求有异议而无法配合，乙方应及时向甲方反馈，由甲方进行协调，协调时间为半小时；若协调未果的，在征得甲方同意后，乙方可将货物拉回。拉回费用参照（收费项目与标准）。</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运输如有破损发生，乙方必须要求收货人注明破损的详细情况（破损产品代码、破损程度、破损数量/计量单位）。如未注明货损明细的，则一律按整箱（产品出厂含税价）价格进行赔付。</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rsidR="00370069" w:rsidRDefault="005D714C">
      <w:pPr>
        <w:widowControl w:val="0"/>
        <w:numPr>
          <w:ilvl w:val="0"/>
          <w:numId w:val="8"/>
        </w:numPr>
        <w:jc w:val="both"/>
        <w:rPr>
          <w:rFonts w:ascii="宋体" w:hAnsi="宋体"/>
          <w:snapToGrid w:val="0"/>
          <w:sz w:val="20"/>
        </w:rPr>
      </w:pPr>
      <w:r>
        <w:rPr>
          <w:rFonts w:ascii="宋体" w:hAnsi="宋体" w:hint="eastAsia"/>
          <w:snapToGrid w:val="0"/>
          <w:sz w:val="20"/>
        </w:rPr>
        <w:t>承运货物所有权属甲方，乙方不得以任何理由留置甲方货物，如乙方违反本规定的，应按留置产品出厂含税价之两倍向甲方支付违约金。</w:t>
      </w:r>
    </w:p>
    <w:p w:rsidR="00370069" w:rsidRDefault="005D714C" w:rsidP="003700A7">
      <w:pPr>
        <w:widowControl w:val="0"/>
        <w:numPr>
          <w:ilvl w:val="0"/>
          <w:numId w:val="4"/>
        </w:numPr>
        <w:spacing w:beforeLines="50"/>
        <w:jc w:val="both"/>
        <w:rPr>
          <w:rFonts w:ascii="宋体" w:hAnsi="宋体"/>
          <w:b/>
          <w:sz w:val="20"/>
        </w:rPr>
      </w:pPr>
      <w:r>
        <w:rPr>
          <w:rFonts w:ascii="宋体" w:hAnsi="宋体" w:hint="eastAsia"/>
          <w:b/>
          <w:sz w:val="20"/>
        </w:rPr>
        <w:t>结算</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运费每月核对一次，由乙方向甲方提供对帐单，</w:t>
      </w:r>
      <w:r>
        <w:rPr>
          <w:rFonts w:ascii="宋体" w:cs="宋体" w:hint="eastAsia"/>
          <w:color w:val="000000"/>
          <w:sz w:val="20"/>
        </w:rPr>
        <w:t>双方应在次月10日前完成对账</w:t>
      </w:r>
      <w:r>
        <w:rPr>
          <w:rFonts w:ascii="宋体" w:hAnsi="宋体" w:hint="eastAsia"/>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未经双方对帐确认一致，乙方发票不得提前开立，否则甲方有权退回。</w:t>
      </w:r>
    </w:p>
    <w:p w:rsidR="00370069" w:rsidRDefault="005D714C">
      <w:pPr>
        <w:widowControl w:val="0"/>
        <w:numPr>
          <w:ilvl w:val="0"/>
          <w:numId w:val="9"/>
        </w:numPr>
        <w:jc w:val="both"/>
        <w:rPr>
          <w:rFonts w:ascii="宋体" w:hAnsi="宋体"/>
          <w:snapToGrid w:val="0"/>
          <w:sz w:val="20"/>
        </w:rPr>
      </w:pPr>
      <w:r>
        <w:rPr>
          <w:rFonts w:ascii="宋体" w:hAnsi="宋体" w:hint="eastAsia"/>
          <w:sz w:val="20"/>
        </w:rPr>
        <w:t>运费结算：甲方自收到乙方运输发票之日起天内电汇给乙方。</w:t>
      </w:r>
      <w:r>
        <w:rPr>
          <w:rFonts w:ascii="宋体" w:hAnsi="宋体" w:hint="eastAsia"/>
          <w:snapToGrid w:val="0"/>
          <w:sz w:val="20"/>
        </w:rPr>
        <w:t>甲方付款日为每月日。运费结算时须提供由乙方开具的可供抵扣的</w:t>
      </w:r>
      <w:r>
        <w:rPr>
          <w:rFonts w:ascii="宋体" w:hAnsi="宋体" w:hint="eastAsia"/>
          <w:sz w:val="20"/>
        </w:rPr>
        <w:t>《货物运输发票》</w:t>
      </w:r>
      <w:r>
        <w:rPr>
          <w:rFonts w:ascii="宋体" w:hAnsi="宋体" w:hint="eastAsia"/>
          <w:snapToGrid w:val="0"/>
          <w:sz w:val="20"/>
        </w:rPr>
        <w:t>及由客户有效签收的回执联原件，两者缺一不可，否则甲方有权不予结算该运费。</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若甲方在收到乙方运输发票，及客户的回执联原件后，逾期支付运费，乙方有权向甲方收取违约金（违约金按每日万分之三计算收取）。</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乙方基于本合同应支付给甲方的违约金、赔偿金等，乙方同意甲方从应付款项中予以扣除。</w:t>
      </w:r>
    </w:p>
    <w:p w:rsidR="00370069" w:rsidRDefault="005D714C">
      <w:pPr>
        <w:widowControl w:val="0"/>
        <w:numPr>
          <w:ilvl w:val="0"/>
          <w:numId w:val="9"/>
        </w:numPr>
        <w:jc w:val="both"/>
        <w:rPr>
          <w:rFonts w:ascii="宋体" w:hAnsi="宋体"/>
          <w:snapToGrid w:val="0"/>
          <w:sz w:val="20"/>
        </w:rPr>
      </w:pPr>
      <w:r>
        <w:rPr>
          <w:rFonts w:ascii="宋体" w:hAnsi="宋体" w:hint="eastAsia"/>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rsidR="00370069" w:rsidRDefault="005D714C" w:rsidP="003700A7">
      <w:pPr>
        <w:widowControl w:val="0"/>
        <w:numPr>
          <w:ilvl w:val="0"/>
          <w:numId w:val="4"/>
        </w:numPr>
        <w:spacing w:beforeLines="50"/>
        <w:jc w:val="both"/>
        <w:rPr>
          <w:rFonts w:ascii="宋体" w:hAnsi="宋体"/>
          <w:b/>
          <w:sz w:val="20"/>
        </w:rPr>
      </w:pPr>
      <w:r>
        <w:rPr>
          <w:rFonts w:ascii="宋体" w:hAnsi="宋体" w:hint="eastAsia"/>
          <w:b/>
          <w:sz w:val="20"/>
        </w:rPr>
        <w:t>保密义务</w:t>
      </w:r>
    </w:p>
    <w:p w:rsidR="00370069" w:rsidRDefault="005D714C">
      <w:pPr>
        <w:widowControl w:val="0"/>
        <w:numPr>
          <w:ilvl w:val="0"/>
          <w:numId w:val="10"/>
        </w:numPr>
        <w:jc w:val="both"/>
        <w:rPr>
          <w:rFonts w:ascii="宋体" w:hAnsi="宋体"/>
          <w:sz w:val="20"/>
        </w:rPr>
      </w:pPr>
      <w:r>
        <w:rPr>
          <w:rFonts w:ascii="宋体" w:hAnsi="宋体" w:hint="eastAsia"/>
          <w:sz w:val="20"/>
        </w:rPr>
        <w:t>未经甲方书面许可，乙方不得将其在本合同项下获悉的甲方的秘密信息（无论该些秘密信息是以书面文件、电子文档或实物的形式提供）用于除履行本合同义务以外的其他目的，或向第三方披露。</w:t>
      </w:r>
    </w:p>
    <w:p w:rsidR="00370069" w:rsidRDefault="005D714C">
      <w:pPr>
        <w:widowControl w:val="0"/>
        <w:numPr>
          <w:ilvl w:val="0"/>
          <w:numId w:val="10"/>
        </w:numPr>
        <w:jc w:val="both"/>
        <w:rPr>
          <w:rFonts w:ascii="宋体" w:hAnsi="宋体"/>
          <w:sz w:val="20"/>
        </w:rPr>
      </w:pPr>
      <w:r>
        <w:rPr>
          <w:rFonts w:ascii="宋体" w:hAnsi="宋体" w:hint="eastAsia"/>
          <w:sz w:val="20"/>
        </w:rPr>
        <w:t>本合同项下的秘密信息，包括但不限于：</w:t>
      </w:r>
    </w:p>
    <w:p w:rsidR="00370069" w:rsidRDefault="005D714C">
      <w:pPr>
        <w:widowControl w:val="0"/>
        <w:numPr>
          <w:ilvl w:val="0"/>
          <w:numId w:val="11"/>
        </w:numPr>
        <w:jc w:val="both"/>
        <w:rPr>
          <w:rFonts w:ascii="宋体" w:hAnsi="宋体"/>
          <w:sz w:val="20"/>
        </w:rPr>
      </w:pPr>
      <w:r>
        <w:rPr>
          <w:rFonts w:ascii="宋体" w:hAnsi="宋体" w:hint="eastAsia"/>
          <w:sz w:val="20"/>
        </w:rPr>
        <w:t>本合同及订单的内容；</w:t>
      </w:r>
    </w:p>
    <w:p w:rsidR="00370069" w:rsidRDefault="005D714C">
      <w:pPr>
        <w:widowControl w:val="0"/>
        <w:numPr>
          <w:ilvl w:val="0"/>
          <w:numId w:val="11"/>
        </w:numPr>
        <w:jc w:val="both"/>
        <w:rPr>
          <w:rFonts w:ascii="宋体" w:hAnsi="宋体"/>
          <w:sz w:val="20"/>
        </w:rPr>
      </w:pPr>
      <w:r>
        <w:rPr>
          <w:rFonts w:ascii="宋体" w:hAnsi="宋体" w:hint="eastAsia"/>
          <w:sz w:val="20"/>
        </w:rPr>
        <w:lastRenderedPageBreak/>
        <w:t>乙方掌握的与甲方的业务、产品、程序、研究或发展有关的一切数据、工艺、配方、图纸、市场信息及客户名单等信息；</w:t>
      </w:r>
    </w:p>
    <w:p w:rsidR="00370069" w:rsidRDefault="005D714C">
      <w:pPr>
        <w:widowControl w:val="0"/>
        <w:numPr>
          <w:ilvl w:val="0"/>
          <w:numId w:val="11"/>
        </w:numPr>
        <w:jc w:val="both"/>
        <w:rPr>
          <w:rFonts w:ascii="宋体" w:hAnsi="宋体"/>
          <w:sz w:val="20"/>
        </w:rPr>
      </w:pPr>
      <w:r>
        <w:rPr>
          <w:rFonts w:ascii="宋体" w:hAnsi="宋体" w:hint="eastAsia"/>
          <w:sz w:val="20"/>
        </w:rPr>
        <w:t>甲方及其关联企业的商业秘密；</w:t>
      </w:r>
    </w:p>
    <w:p w:rsidR="00370069" w:rsidRDefault="005D714C">
      <w:pPr>
        <w:widowControl w:val="0"/>
        <w:numPr>
          <w:ilvl w:val="0"/>
          <w:numId w:val="11"/>
        </w:numPr>
        <w:jc w:val="both"/>
        <w:rPr>
          <w:rFonts w:ascii="宋体" w:hAnsi="宋体"/>
          <w:sz w:val="20"/>
        </w:rPr>
      </w:pPr>
      <w:r>
        <w:rPr>
          <w:rFonts w:ascii="宋体" w:hAnsi="宋体" w:hint="eastAsia"/>
          <w:sz w:val="20"/>
        </w:rPr>
        <w:t>甲方在本合同项下提供的其他秘密信息。</w:t>
      </w:r>
    </w:p>
    <w:p w:rsidR="00370069" w:rsidRDefault="005D714C">
      <w:pPr>
        <w:widowControl w:val="0"/>
        <w:numPr>
          <w:ilvl w:val="0"/>
          <w:numId w:val="10"/>
        </w:numPr>
        <w:jc w:val="both"/>
        <w:rPr>
          <w:rFonts w:ascii="宋体" w:hAnsi="宋体"/>
          <w:sz w:val="20"/>
        </w:rPr>
      </w:pPr>
      <w:r>
        <w:rPr>
          <w:rFonts w:ascii="宋体" w:hAnsi="宋体" w:hint="eastAsia"/>
          <w:sz w:val="20"/>
        </w:rPr>
        <w:t>乙方违反本合同第六条规定的保密义务的，应按已履行合同总价的10%支付违约金。</w:t>
      </w:r>
    </w:p>
    <w:p w:rsidR="00370069" w:rsidRDefault="005D714C" w:rsidP="003700A7">
      <w:pPr>
        <w:widowControl w:val="0"/>
        <w:numPr>
          <w:ilvl w:val="0"/>
          <w:numId w:val="4"/>
        </w:numPr>
        <w:spacing w:beforeLines="50"/>
        <w:jc w:val="both"/>
        <w:rPr>
          <w:rFonts w:ascii="宋体" w:hAnsi="宋体"/>
          <w:b/>
          <w:sz w:val="20"/>
        </w:rPr>
      </w:pPr>
      <w:r>
        <w:rPr>
          <w:rFonts w:ascii="宋体" w:hAnsi="宋体" w:hint="eastAsia"/>
          <w:b/>
          <w:sz w:val="20"/>
        </w:rPr>
        <w:t>合同终止</w:t>
      </w:r>
    </w:p>
    <w:p w:rsidR="00370069" w:rsidRDefault="005D714C">
      <w:pPr>
        <w:widowControl w:val="0"/>
        <w:numPr>
          <w:ilvl w:val="0"/>
          <w:numId w:val="12"/>
        </w:numPr>
        <w:jc w:val="both"/>
        <w:rPr>
          <w:rFonts w:ascii="宋体" w:hAnsi="宋体"/>
          <w:sz w:val="20"/>
        </w:rPr>
      </w:pPr>
      <w:r>
        <w:rPr>
          <w:rFonts w:ascii="宋体" w:hAnsi="宋体" w:hint="eastAsia"/>
          <w:sz w:val="20"/>
        </w:rPr>
        <w:t>如一方破产或丧失了实际履行能力，另一方有权以书面形式通知解除合同而无须给对方补偿。</w:t>
      </w:r>
    </w:p>
    <w:p w:rsidR="00370069" w:rsidRDefault="005D714C">
      <w:pPr>
        <w:widowControl w:val="0"/>
        <w:numPr>
          <w:ilvl w:val="0"/>
          <w:numId w:val="12"/>
        </w:numPr>
        <w:jc w:val="both"/>
        <w:rPr>
          <w:rFonts w:ascii="宋体" w:hAnsi="宋体"/>
          <w:sz w:val="20"/>
        </w:rPr>
      </w:pPr>
      <w:r>
        <w:rPr>
          <w:rFonts w:ascii="宋体" w:hAnsi="宋体" w:hint="eastAsia"/>
          <w:sz w:val="20"/>
        </w:rPr>
        <w:t>合同约定的解除条件成就时，一方随时有权以书面通知形式解除本合同。</w:t>
      </w:r>
    </w:p>
    <w:p w:rsidR="00370069" w:rsidRDefault="005D714C">
      <w:pPr>
        <w:widowControl w:val="0"/>
        <w:numPr>
          <w:ilvl w:val="0"/>
          <w:numId w:val="12"/>
        </w:numPr>
        <w:jc w:val="both"/>
        <w:rPr>
          <w:rFonts w:ascii="宋体" w:hAnsi="宋体" w:cs="Arial"/>
          <w:sz w:val="20"/>
        </w:rPr>
      </w:pPr>
      <w:r>
        <w:rPr>
          <w:rFonts w:ascii="宋体" w:hAnsi="宋体" w:cs="Arial" w:hint="eastAsia"/>
          <w:sz w:val="20"/>
        </w:rPr>
        <w:t>除本条第1、2款情形外，如违反合同其他约定的，在未履约方收到对方书面通知并给予合理期限予以纠正后仍未履行约定时，另一方可解除本合同。</w:t>
      </w:r>
    </w:p>
    <w:p w:rsidR="00370069" w:rsidRDefault="005D714C">
      <w:pPr>
        <w:widowControl w:val="0"/>
        <w:numPr>
          <w:ilvl w:val="0"/>
          <w:numId w:val="12"/>
        </w:numPr>
        <w:jc w:val="both"/>
        <w:rPr>
          <w:rFonts w:ascii="宋体" w:hAnsi="宋体"/>
          <w:sz w:val="20"/>
        </w:rPr>
      </w:pPr>
      <w:r>
        <w:rPr>
          <w:rFonts w:ascii="宋体" w:hAnsi="宋体" w:hint="eastAsia"/>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rsidR="00370069" w:rsidRDefault="005D714C">
      <w:pPr>
        <w:widowControl w:val="0"/>
        <w:numPr>
          <w:ilvl w:val="0"/>
          <w:numId w:val="12"/>
        </w:numPr>
        <w:jc w:val="both"/>
        <w:rPr>
          <w:rFonts w:ascii="宋体" w:hAnsi="宋体"/>
          <w:sz w:val="20"/>
        </w:rPr>
      </w:pPr>
      <w:r>
        <w:rPr>
          <w:rFonts w:ascii="宋体" w:hAnsi="宋体" w:hint="eastAsia"/>
          <w:snapToGrid w:val="0"/>
          <w:sz w:val="20"/>
        </w:rPr>
        <w:t>除合同约定的解除条件外，任何一方擅自提前解除本合同的，应按合同总含税价的20%向对方支付违约金。</w:t>
      </w:r>
    </w:p>
    <w:p w:rsidR="00370069" w:rsidRDefault="005D714C" w:rsidP="003700A7">
      <w:pPr>
        <w:widowControl w:val="0"/>
        <w:numPr>
          <w:ilvl w:val="0"/>
          <w:numId w:val="4"/>
        </w:numPr>
        <w:spacing w:beforeLines="50"/>
        <w:jc w:val="both"/>
        <w:rPr>
          <w:rFonts w:ascii="宋体" w:hAnsi="宋体"/>
          <w:b/>
          <w:sz w:val="20"/>
        </w:rPr>
      </w:pPr>
      <w:r>
        <w:rPr>
          <w:rFonts w:ascii="宋体" w:hAnsi="宋体" w:hint="eastAsia"/>
          <w:b/>
          <w:sz w:val="20"/>
        </w:rPr>
        <w:t>不可抗力</w:t>
      </w:r>
    </w:p>
    <w:p w:rsidR="00370069" w:rsidRDefault="005D714C">
      <w:pPr>
        <w:widowControl w:val="0"/>
        <w:numPr>
          <w:ilvl w:val="0"/>
          <w:numId w:val="13"/>
        </w:numPr>
        <w:jc w:val="both"/>
        <w:rPr>
          <w:rFonts w:ascii="宋体" w:hAnsi="宋体"/>
          <w:b/>
          <w:sz w:val="20"/>
        </w:rPr>
      </w:pPr>
      <w:r>
        <w:rPr>
          <w:rFonts w:ascii="宋体" w:hAnsi="宋体" w:hint="eastAsia"/>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rsidR="00370069" w:rsidRDefault="005D714C">
      <w:pPr>
        <w:widowControl w:val="0"/>
        <w:numPr>
          <w:ilvl w:val="0"/>
          <w:numId w:val="13"/>
        </w:numPr>
        <w:jc w:val="both"/>
        <w:rPr>
          <w:rFonts w:ascii="宋体" w:hAnsi="宋体"/>
          <w:b/>
          <w:sz w:val="20"/>
        </w:rPr>
      </w:pPr>
      <w:r>
        <w:rPr>
          <w:rFonts w:ascii="宋体" w:hAnsi="宋体" w:hint="eastAsia"/>
          <w:snapToGrid w:val="0"/>
          <w:sz w:val="20"/>
        </w:rPr>
        <w:t>如果因不可抗力导致一方不能履行本合同超过30日，则另一方可以解除本合同。</w:t>
      </w:r>
    </w:p>
    <w:p w:rsidR="00370069" w:rsidRDefault="005D714C" w:rsidP="003700A7">
      <w:pPr>
        <w:widowControl w:val="0"/>
        <w:numPr>
          <w:ilvl w:val="0"/>
          <w:numId w:val="4"/>
        </w:numPr>
        <w:spacing w:beforeLines="50"/>
        <w:jc w:val="both"/>
        <w:rPr>
          <w:rFonts w:ascii="宋体" w:hAnsi="宋体"/>
          <w:b/>
          <w:sz w:val="20"/>
        </w:rPr>
      </w:pPr>
      <w:r>
        <w:rPr>
          <w:rFonts w:ascii="宋体" w:hAnsi="宋体" w:hint="eastAsia"/>
          <w:b/>
          <w:sz w:val="20"/>
        </w:rPr>
        <w:t>争议的解决</w:t>
      </w:r>
    </w:p>
    <w:p w:rsidR="00370069" w:rsidRDefault="005D714C">
      <w:pPr>
        <w:widowControl w:val="0"/>
        <w:numPr>
          <w:ilvl w:val="0"/>
          <w:numId w:val="14"/>
        </w:numPr>
        <w:jc w:val="both"/>
        <w:rPr>
          <w:rFonts w:ascii="宋体" w:hAnsi="宋体"/>
          <w:snapToGrid w:val="0"/>
          <w:sz w:val="20"/>
        </w:rPr>
      </w:pPr>
      <w:r>
        <w:rPr>
          <w:rFonts w:ascii="宋体" w:hAnsi="宋体" w:hint="eastAsia"/>
          <w:sz w:val="20"/>
        </w:rPr>
        <w:t>就本合同的履行发生争议时，双方均同意向甲方所在地人民法院提起诉讼。</w:t>
      </w:r>
    </w:p>
    <w:p w:rsidR="00370069" w:rsidRDefault="005D714C" w:rsidP="003700A7">
      <w:pPr>
        <w:widowControl w:val="0"/>
        <w:numPr>
          <w:ilvl w:val="0"/>
          <w:numId w:val="4"/>
        </w:numPr>
        <w:spacing w:beforeLines="50"/>
        <w:jc w:val="both"/>
        <w:rPr>
          <w:rFonts w:ascii="宋体" w:hAnsi="宋体"/>
          <w:b/>
          <w:sz w:val="20"/>
        </w:rPr>
      </w:pPr>
      <w:r>
        <w:rPr>
          <w:rFonts w:ascii="宋体" w:hAnsi="宋体" w:hint="eastAsia"/>
          <w:b/>
          <w:sz w:val="20"/>
        </w:rPr>
        <w:t>合同生效及期限</w:t>
      </w:r>
    </w:p>
    <w:p w:rsidR="00370069" w:rsidRDefault="005D714C">
      <w:pPr>
        <w:widowControl w:val="0"/>
        <w:numPr>
          <w:ilvl w:val="1"/>
          <w:numId w:val="4"/>
        </w:numPr>
        <w:jc w:val="both"/>
        <w:rPr>
          <w:rFonts w:ascii="宋体" w:hAnsi="宋体"/>
          <w:b/>
          <w:sz w:val="20"/>
        </w:rPr>
      </w:pPr>
      <w:r>
        <w:rPr>
          <w:rFonts w:ascii="宋体" w:hAnsi="宋体" w:hint="eastAsia"/>
          <w:sz w:val="20"/>
        </w:rPr>
        <w:t>本合同经双方盖章后从年月日起生效至年月日终止。</w:t>
      </w:r>
    </w:p>
    <w:p w:rsidR="00370069" w:rsidRDefault="005D714C">
      <w:pPr>
        <w:widowControl w:val="0"/>
        <w:numPr>
          <w:ilvl w:val="1"/>
          <w:numId w:val="4"/>
        </w:numPr>
        <w:jc w:val="both"/>
        <w:rPr>
          <w:rFonts w:ascii="宋体" w:hAnsi="宋体"/>
          <w:b/>
          <w:sz w:val="20"/>
        </w:rPr>
      </w:pPr>
      <w:r>
        <w:rPr>
          <w:rFonts w:ascii="宋体" w:hAnsi="宋体" w:hint="eastAsia"/>
          <w:snapToGrid w:val="0"/>
          <w:sz w:val="20"/>
        </w:rPr>
        <w:t>合同终止，乙方有义务协助甲方对账，待回单交接完毕后，甲方支付最后一笔运费。</w:t>
      </w:r>
    </w:p>
    <w:p w:rsidR="00370069" w:rsidRDefault="005D714C">
      <w:pPr>
        <w:widowControl w:val="0"/>
        <w:numPr>
          <w:ilvl w:val="1"/>
          <w:numId w:val="4"/>
        </w:numPr>
        <w:jc w:val="both"/>
        <w:rPr>
          <w:rFonts w:ascii="宋体" w:hAnsi="宋体"/>
          <w:b/>
          <w:sz w:val="20"/>
        </w:rPr>
      </w:pPr>
      <w:r>
        <w:rPr>
          <w:rFonts w:ascii="宋体" w:hAnsi="宋体" w:hint="eastAsia"/>
          <w:snapToGrid w:val="0"/>
          <w:sz w:val="20"/>
        </w:rPr>
        <w:t>乙方试运作期叁个月，自</w:t>
      </w:r>
      <w:r>
        <w:rPr>
          <w:rFonts w:ascii="宋体" w:hAnsi="宋体" w:hint="eastAsia"/>
          <w:sz w:val="20"/>
        </w:rPr>
        <w:t>年月日起至年月日止</w:t>
      </w:r>
      <w:r>
        <w:rPr>
          <w:rFonts w:ascii="宋体" w:hAnsi="宋体" w:hint="eastAsia"/>
          <w:snapToGrid w:val="0"/>
          <w:sz w:val="20"/>
        </w:rPr>
        <w:t>。试运作期内，甲方如认为乙方不符合甲方要求的，甲方可解除本合同而无需支付任何违约金或赔偿金。</w:t>
      </w:r>
    </w:p>
    <w:p w:rsidR="00370069" w:rsidRDefault="005D714C">
      <w:pPr>
        <w:widowControl w:val="0"/>
        <w:numPr>
          <w:ilvl w:val="1"/>
          <w:numId w:val="4"/>
        </w:numPr>
        <w:jc w:val="both"/>
        <w:rPr>
          <w:rFonts w:ascii="宋体" w:hAnsi="宋体"/>
          <w:b/>
          <w:sz w:val="20"/>
        </w:rPr>
      </w:pPr>
      <w:r>
        <w:rPr>
          <w:rFonts w:ascii="宋体" w:hAnsi="宋体" w:hint="eastAsia"/>
          <w:sz w:val="20"/>
        </w:rPr>
        <w:t>本合同一式二份，双方各执一份。</w:t>
      </w:r>
    </w:p>
    <w:p w:rsidR="00370069" w:rsidRDefault="005D714C" w:rsidP="003700A7">
      <w:pPr>
        <w:widowControl w:val="0"/>
        <w:numPr>
          <w:ilvl w:val="0"/>
          <w:numId w:val="4"/>
        </w:numPr>
        <w:spacing w:beforeLines="50"/>
        <w:jc w:val="both"/>
        <w:rPr>
          <w:rFonts w:ascii="宋体" w:hAnsi="宋体"/>
          <w:b/>
          <w:sz w:val="20"/>
        </w:rPr>
      </w:pPr>
      <w:r>
        <w:rPr>
          <w:rFonts w:ascii="宋体" w:hAnsi="宋体" w:hint="eastAsia"/>
          <w:b/>
          <w:sz w:val="20"/>
        </w:rPr>
        <w:t>其他约定事项</w:t>
      </w:r>
    </w:p>
    <w:p w:rsidR="00370069" w:rsidRDefault="005D714C">
      <w:pPr>
        <w:widowControl w:val="0"/>
        <w:numPr>
          <w:ilvl w:val="0"/>
          <w:numId w:val="15"/>
        </w:numPr>
        <w:jc w:val="both"/>
        <w:rPr>
          <w:rFonts w:ascii="宋体" w:hAnsi="宋体"/>
          <w:sz w:val="20"/>
        </w:rPr>
      </w:pPr>
      <w:r>
        <w:rPr>
          <w:rFonts w:ascii="宋体" w:hAnsi="宋体" w:hint="eastAsia"/>
          <w:sz w:val="20"/>
        </w:rPr>
        <w:t>本合同生效后，以前来往的函电、信件、说明、口头协议即行自动失效。</w:t>
      </w:r>
    </w:p>
    <w:p w:rsidR="00370069" w:rsidRDefault="005D714C">
      <w:pPr>
        <w:widowControl w:val="0"/>
        <w:numPr>
          <w:ilvl w:val="0"/>
          <w:numId w:val="15"/>
        </w:numPr>
        <w:jc w:val="both"/>
        <w:rPr>
          <w:rFonts w:ascii="宋体" w:hAnsi="宋体"/>
          <w:sz w:val="20"/>
        </w:rPr>
      </w:pPr>
      <w:r>
        <w:rPr>
          <w:rFonts w:ascii="宋体" w:hAnsi="宋体" w:hint="eastAsia"/>
          <w:sz w:val="20"/>
        </w:rPr>
        <w:t>合同附件是合同的组成部分，经双方盖章后与合同正文具有同等法律效力，合同附件中有特殊规定条款的以附件为准，其余以本合同为准。</w:t>
      </w:r>
    </w:p>
    <w:p w:rsidR="00370069" w:rsidRDefault="005D714C">
      <w:pPr>
        <w:widowControl w:val="0"/>
        <w:numPr>
          <w:ilvl w:val="0"/>
          <w:numId w:val="15"/>
        </w:numPr>
        <w:jc w:val="both"/>
        <w:rPr>
          <w:rFonts w:ascii="宋体" w:hAnsi="宋体"/>
          <w:sz w:val="20"/>
        </w:rPr>
      </w:pPr>
      <w:r>
        <w:rPr>
          <w:rFonts w:ascii="宋体" w:hAnsi="宋体" w:hint="eastAsia"/>
          <w:sz w:val="20"/>
        </w:rPr>
        <w:t>合同之未尽事宜，双方另行协商补充，补充协议经双方盖章后与本合同具有同等法律效力，补充协议内容如与本合同内容不符，以补充协议为准。</w:t>
      </w:r>
    </w:p>
    <w:p w:rsidR="00370069" w:rsidRDefault="005D714C">
      <w:pPr>
        <w:widowControl w:val="0"/>
        <w:numPr>
          <w:ilvl w:val="0"/>
          <w:numId w:val="15"/>
        </w:numPr>
        <w:jc w:val="both"/>
        <w:rPr>
          <w:rFonts w:ascii="宋体" w:hAnsi="宋体"/>
          <w:sz w:val="20"/>
        </w:rPr>
      </w:pPr>
      <w:r>
        <w:rPr>
          <w:rFonts w:ascii="宋体" w:hAnsi="宋体" w:hint="eastAsia"/>
          <w:sz w:val="20"/>
        </w:rPr>
        <w:t>合同以打印稿为准，如有手写添加，手写处应另有双方盖章方为生效。</w:t>
      </w:r>
    </w:p>
    <w:p w:rsidR="00370069" w:rsidRDefault="005D714C">
      <w:pPr>
        <w:widowControl w:val="0"/>
        <w:numPr>
          <w:ilvl w:val="0"/>
          <w:numId w:val="15"/>
        </w:numPr>
        <w:jc w:val="both"/>
        <w:rPr>
          <w:rFonts w:ascii="宋体" w:hAnsi="宋体"/>
          <w:sz w:val="20"/>
        </w:rPr>
      </w:pPr>
      <w:r>
        <w:rPr>
          <w:rFonts w:ascii="宋体" w:hAnsi="宋体" w:hint="eastAsia"/>
          <w:sz w:val="20"/>
        </w:rPr>
        <w:t>本合同签订前，乙方需提供以下一套能证明其经营资质的证照及文件作为本合同附件，如乙方提供虚假、伪造、失效的证照或文件的，甲方有权解除本合同并要求乙方赔偿由此造成的一切损失：</w:t>
      </w:r>
    </w:p>
    <w:p w:rsidR="00370069" w:rsidRDefault="005D714C">
      <w:pPr>
        <w:ind w:firstLineChars="294" w:firstLine="588"/>
        <w:rPr>
          <w:rFonts w:ascii="宋体" w:hAnsi="宋体"/>
          <w:bCs/>
          <w:sz w:val="20"/>
        </w:rPr>
      </w:pPr>
      <w:r>
        <w:rPr>
          <w:rFonts w:ascii="宋体" w:hAnsi="宋体" w:hint="eastAsia"/>
          <w:bCs/>
          <w:sz w:val="20"/>
        </w:rPr>
        <w:t xml:space="preserve"> □ 营业执照复印件        □ 乙方从事运输行业的有关法定许可证明文件 </w:t>
      </w:r>
    </w:p>
    <w:p w:rsidR="00370069" w:rsidRDefault="005D714C">
      <w:pPr>
        <w:ind w:firstLineChars="294" w:firstLine="588"/>
        <w:rPr>
          <w:rFonts w:ascii="宋体" w:hAnsi="宋体"/>
          <w:sz w:val="20"/>
        </w:rPr>
      </w:pPr>
      <w:r>
        <w:rPr>
          <w:rFonts w:ascii="宋体" w:hAnsi="宋体" w:hint="eastAsia"/>
          <w:bCs/>
          <w:sz w:val="20"/>
        </w:rPr>
        <w:t xml:space="preserve"> □ </w:t>
      </w:r>
      <w:r>
        <w:rPr>
          <w:rFonts w:ascii="宋体" w:hAnsi="宋体" w:hint="eastAsia"/>
          <w:sz w:val="20"/>
        </w:rPr>
        <w:t xml:space="preserve">税务登记证            </w:t>
      </w:r>
      <w:r>
        <w:rPr>
          <w:rFonts w:ascii="宋体" w:hAnsi="宋体"/>
          <w:sz w:val="20"/>
        </w:rPr>
        <w:t>□</w:t>
      </w:r>
      <w:r>
        <w:rPr>
          <w:rFonts w:ascii="宋体" w:hAnsi="宋体" w:hint="eastAsia"/>
          <w:sz w:val="20"/>
        </w:rPr>
        <w:t xml:space="preserve"> 开户银行及银行帐号       </w:t>
      </w:r>
    </w:p>
    <w:p w:rsidR="00370069" w:rsidRDefault="005D714C" w:rsidP="003700A7">
      <w:pPr>
        <w:widowControl w:val="0"/>
        <w:numPr>
          <w:ilvl w:val="0"/>
          <w:numId w:val="4"/>
        </w:numPr>
        <w:spacing w:beforeLines="50"/>
        <w:jc w:val="both"/>
        <w:rPr>
          <w:rFonts w:ascii="宋体" w:hAnsi="宋体"/>
          <w:b/>
          <w:sz w:val="20"/>
        </w:rPr>
      </w:pPr>
      <w:r>
        <w:rPr>
          <w:rFonts w:ascii="宋体" w:hAnsi="宋体" w:hint="eastAsia"/>
          <w:b/>
          <w:sz w:val="20"/>
        </w:rPr>
        <w:t>附件</w:t>
      </w:r>
    </w:p>
    <w:p w:rsidR="00370069" w:rsidRDefault="005D714C">
      <w:pPr>
        <w:widowControl w:val="0"/>
        <w:numPr>
          <w:ilvl w:val="0"/>
          <w:numId w:val="16"/>
        </w:numPr>
        <w:jc w:val="both"/>
        <w:rPr>
          <w:rFonts w:ascii="宋体" w:hAnsi="宋体"/>
          <w:snapToGrid w:val="0"/>
          <w:sz w:val="20"/>
        </w:rPr>
      </w:pPr>
      <w:r>
        <w:rPr>
          <w:rFonts w:ascii="宋体" w:hAnsi="宋体" w:hint="eastAsia"/>
          <w:snapToGrid w:val="0"/>
          <w:sz w:val="20"/>
        </w:rPr>
        <w:t>合同文件及解释顺序</w:t>
      </w:r>
    </w:p>
    <w:p w:rsidR="00370069" w:rsidRDefault="005D714C">
      <w:pPr>
        <w:rPr>
          <w:rFonts w:ascii="宋体" w:hAnsi="宋体"/>
          <w:snapToGrid w:val="0"/>
          <w:sz w:val="20"/>
        </w:rPr>
      </w:pPr>
      <w:r>
        <w:rPr>
          <w:rFonts w:ascii="宋体" w:hAnsi="宋体" w:hint="eastAsia"/>
          <w:snapToGrid w:val="0"/>
          <w:sz w:val="20"/>
        </w:rPr>
        <w:t>1.1    合同文件应能相互解释，互为说明。组成本合同的文件及优先解释顺序如下：</w:t>
      </w:r>
    </w:p>
    <w:p w:rsidR="00370069" w:rsidRDefault="005D714C">
      <w:pPr>
        <w:rPr>
          <w:rFonts w:ascii="宋体" w:hAnsi="宋体"/>
          <w:snapToGrid w:val="0"/>
          <w:sz w:val="20"/>
        </w:rPr>
      </w:pPr>
      <w:r>
        <w:rPr>
          <w:rFonts w:ascii="宋体" w:hAnsi="宋体" w:hint="eastAsia"/>
          <w:snapToGrid w:val="0"/>
          <w:sz w:val="20"/>
        </w:rPr>
        <w:t>1.1.1</w:t>
      </w:r>
      <w:r>
        <w:rPr>
          <w:rFonts w:ascii="宋体" w:hAnsi="宋体" w:hint="eastAsia"/>
          <w:snapToGrid w:val="0"/>
          <w:sz w:val="20"/>
        </w:rPr>
        <w:tab/>
        <w:t>本合同书</w:t>
      </w:r>
    </w:p>
    <w:p w:rsidR="00370069" w:rsidRDefault="005D714C">
      <w:pPr>
        <w:rPr>
          <w:rFonts w:ascii="宋体" w:hAnsi="宋体"/>
          <w:snapToGrid w:val="0"/>
          <w:sz w:val="20"/>
        </w:rPr>
      </w:pPr>
      <w:r>
        <w:rPr>
          <w:rFonts w:ascii="宋体" w:hAnsi="宋体" w:hint="eastAsia"/>
          <w:snapToGrid w:val="0"/>
          <w:sz w:val="20"/>
        </w:rPr>
        <w:lastRenderedPageBreak/>
        <w:t>1.1.2</w:t>
      </w:r>
      <w:r>
        <w:rPr>
          <w:rFonts w:ascii="宋体" w:hAnsi="宋体" w:hint="eastAsia"/>
          <w:snapToGrid w:val="0"/>
          <w:sz w:val="20"/>
        </w:rPr>
        <w:tab/>
        <w:t>投标书及其附件</w:t>
      </w:r>
    </w:p>
    <w:p w:rsidR="00370069" w:rsidRDefault="005D714C">
      <w:pPr>
        <w:widowControl w:val="0"/>
        <w:numPr>
          <w:ilvl w:val="0"/>
          <w:numId w:val="16"/>
        </w:numPr>
        <w:jc w:val="both"/>
        <w:rPr>
          <w:rFonts w:ascii="宋体" w:hAnsi="宋体"/>
          <w:snapToGrid w:val="0"/>
          <w:sz w:val="20"/>
        </w:rPr>
      </w:pPr>
      <w:r>
        <w:rPr>
          <w:rFonts w:ascii="宋体" w:hAnsi="宋体" w:hint="eastAsia"/>
          <w:snapToGrid w:val="0"/>
          <w:sz w:val="20"/>
        </w:rPr>
        <w:t>合同附件是合同的组成部分，经双方盖章后与合同正文具有同等法律效力，合同附件中有特殊规定条款的以附件为准，其余以本合同为准。附件具体如下：</w:t>
      </w:r>
    </w:p>
    <w:p w:rsidR="00370069" w:rsidRDefault="005D714C">
      <w:pPr>
        <w:rPr>
          <w:rFonts w:ascii="宋体" w:hAnsi="宋体"/>
          <w:snapToGrid w:val="0"/>
          <w:sz w:val="20"/>
        </w:rPr>
      </w:pPr>
      <w:r>
        <w:rPr>
          <w:rFonts w:ascii="宋体" w:hAnsi="宋体" w:hint="eastAsia"/>
          <w:snapToGrid w:val="0"/>
          <w:sz w:val="20"/>
        </w:rPr>
        <w:t>2.1</w:t>
      </w:r>
      <w:r>
        <w:rPr>
          <w:rFonts w:ascii="宋体" w:hAnsi="宋体" w:hint="eastAsia"/>
          <w:snapToGrid w:val="0"/>
          <w:sz w:val="20"/>
        </w:rPr>
        <w:tab/>
        <w:t xml:space="preserve">  《合作双方工作职责》</w:t>
      </w:r>
    </w:p>
    <w:p w:rsidR="00370069" w:rsidRDefault="005D714C">
      <w:pPr>
        <w:rPr>
          <w:rFonts w:ascii="宋体" w:hAnsi="宋体"/>
          <w:snapToGrid w:val="0"/>
          <w:sz w:val="20"/>
        </w:rPr>
      </w:pPr>
      <w:r>
        <w:rPr>
          <w:rFonts w:ascii="宋体" w:hAnsi="宋体" w:hint="eastAsia"/>
          <w:snapToGrid w:val="0"/>
          <w:sz w:val="20"/>
        </w:rPr>
        <w:t>2.2</w:t>
      </w:r>
      <w:r>
        <w:rPr>
          <w:rFonts w:ascii="宋体" w:hAnsi="宋体" w:hint="eastAsia"/>
          <w:snapToGrid w:val="0"/>
          <w:sz w:val="20"/>
        </w:rPr>
        <w:tab/>
        <w:t xml:space="preserve">  《运输价格、在途时间、回单时间》</w:t>
      </w:r>
    </w:p>
    <w:p w:rsidR="00370069" w:rsidRDefault="005D714C" w:rsidP="003700A7">
      <w:pPr>
        <w:widowControl w:val="0"/>
        <w:numPr>
          <w:ilvl w:val="0"/>
          <w:numId w:val="4"/>
        </w:numPr>
        <w:spacing w:beforeLines="50"/>
        <w:jc w:val="both"/>
        <w:rPr>
          <w:rFonts w:ascii="宋体" w:hAnsi="宋体"/>
          <w:b/>
          <w:sz w:val="20"/>
        </w:rPr>
      </w:pPr>
      <w:r>
        <w:rPr>
          <w:rFonts w:ascii="宋体" w:hAnsi="宋体" w:hint="eastAsia"/>
          <w:b/>
          <w:sz w:val="20"/>
        </w:rPr>
        <w:t>补充条款</w:t>
      </w:r>
    </w:p>
    <w:p w:rsidR="00370069" w:rsidRDefault="005D714C">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在试运作期间，乙方向甲方缴纳保证金100000元（壹拾万元），至运费累计与保证金金额相等后，甲方在7个工作日内无息返还乙方保证金。                                           </w:t>
      </w:r>
    </w:p>
    <w:p w:rsidR="00370069" w:rsidRDefault="005D714C">
      <w:pPr>
        <w:widowControl w:val="0"/>
        <w:numPr>
          <w:ilvl w:val="1"/>
          <w:numId w:val="4"/>
        </w:numPr>
        <w:jc w:val="both"/>
        <w:rPr>
          <w:rFonts w:ascii="宋体" w:hAnsi="宋体"/>
          <w:snapToGrid w:val="0"/>
          <w:sz w:val="20"/>
          <w:u w:val="single"/>
        </w:rPr>
      </w:pPr>
      <w:r>
        <w:rPr>
          <w:rFonts w:ascii="宋体" w:hAnsi="宋体" w:hint="eastAsia"/>
          <w:snapToGrid w:val="0"/>
          <w:sz w:val="20"/>
          <w:u w:val="single"/>
        </w:rPr>
        <w:t xml:space="preserve">实际运行中，KPI考核指标连续三个月低于80分，甲方有权解除合同。 </w:t>
      </w:r>
    </w:p>
    <w:p w:rsidR="00370069" w:rsidRDefault="005D714C">
      <w:pPr>
        <w:widowControl w:val="0"/>
        <w:numPr>
          <w:ilvl w:val="1"/>
          <w:numId w:val="4"/>
        </w:numPr>
        <w:jc w:val="both"/>
        <w:rPr>
          <w:rFonts w:ascii="宋体" w:hAnsi="宋体"/>
          <w:snapToGrid w:val="0"/>
          <w:sz w:val="20"/>
          <w:u w:val="single"/>
        </w:rPr>
      </w:pPr>
      <w:r>
        <w:rPr>
          <w:rFonts w:ascii="宋体" w:hAnsi="宋体" w:hint="eastAsia"/>
          <w:snapToGrid w:val="0"/>
          <w:sz w:val="20"/>
          <w:u w:val="single"/>
        </w:rPr>
        <w:t>乙</w:t>
      </w:r>
      <w:r>
        <w:rPr>
          <w:rFonts w:ascii="宋体" w:cs="宋体" w:hint="eastAsia"/>
          <w:color w:val="000000"/>
          <w:sz w:val="20"/>
          <w:u w:val="single"/>
        </w:rPr>
        <w:t>方必须管理好自己的员工，如有发生偷盗造成甲方财物损失，乙方将按财物原价的10倍对甲方进行赔偿。</w:t>
      </w:r>
      <w:r w:rsidR="009A6A6E">
        <w:rPr>
          <w:rFonts w:ascii="宋体" w:cs="宋体" w:hint="eastAsia"/>
          <w:color w:val="000000"/>
          <w:sz w:val="20"/>
          <w:u w:val="single"/>
        </w:rPr>
        <w:t xml:space="preserve">  </w:t>
      </w:r>
      <w:r w:rsidR="009A6A6E">
        <w:rPr>
          <w:rFonts w:ascii="宋体" w:cs="宋体"/>
          <w:color w:val="000000"/>
          <w:sz w:val="20"/>
          <w:u w:val="single"/>
        </w:rPr>
        <w:t xml:space="preserve">  </w:t>
      </w:r>
    </w:p>
    <w:p w:rsidR="00370069" w:rsidRDefault="00370069">
      <w:pPr>
        <w:rPr>
          <w:rFonts w:ascii="宋体" w:hAnsi="宋体"/>
          <w:b/>
          <w:bCs/>
          <w:sz w:val="20"/>
        </w:rPr>
      </w:pPr>
    </w:p>
    <w:p w:rsidR="00370069" w:rsidRDefault="00370069">
      <w:pPr>
        <w:rPr>
          <w:rFonts w:ascii="宋体" w:hAnsi="宋体"/>
          <w:b/>
          <w:bCs/>
          <w:sz w:val="20"/>
        </w:rPr>
      </w:pPr>
    </w:p>
    <w:p w:rsidR="00370069" w:rsidRDefault="005D714C">
      <w:pPr>
        <w:rPr>
          <w:rFonts w:ascii="宋体" w:hAnsi="宋体"/>
          <w:b/>
          <w:bCs/>
          <w:sz w:val="20"/>
        </w:rPr>
      </w:pPr>
      <w:r>
        <w:rPr>
          <w:rFonts w:ascii="宋体" w:hAnsi="宋体" w:hint="eastAsia"/>
          <w:b/>
          <w:bCs/>
          <w:sz w:val="20"/>
        </w:rPr>
        <w:t>托运方（盖章）：                                 承运方（盖章）：</w:t>
      </w:r>
    </w:p>
    <w:p w:rsidR="00370069" w:rsidRDefault="00370069">
      <w:pPr>
        <w:rPr>
          <w:rFonts w:ascii="宋体" w:hAnsi="宋体"/>
          <w:b/>
          <w:bCs/>
          <w:sz w:val="20"/>
        </w:rPr>
      </w:pPr>
    </w:p>
    <w:p w:rsidR="00370069" w:rsidRDefault="005D714C">
      <w:pPr>
        <w:rPr>
          <w:rFonts w:ascii="宋体" w:hAnsi="宋体"/>
          <w:b/>
          <w:bCs/>
          <w:sz w:val="20"/>
        </w:rPr>
      </w:pPr>
      <w:r>
        <w:rPr>
          <w:rFonts w:ascii="宋体" w:hAnsi="宋体" w:hint="eastAsia"/>
          <w:b/>
          <w:bCs/>
          <w:sz w:val="20"/>
        </w:rPr>
        <w:t xml:space="preserve">经办人：                                         经办人：                    </w:t>
      </w:r>
    </w:p>
    <w:p w:rsidR="00370069" w:rsidRDefault="00370069">
      <w:pPr>
        <w:pStyle w:val="a7"/>
        <w:spacing w:after="100" w:afterAutospacing="1"/>
        <w:rPr>
          <w:rFonts w:hAnsi="宋体"/>
          <w:b/>
          <w:sz w:val="20"/>
        </w:rPr>
      </w:pPr>
    </w:p>
    <w:p w:rsidR="00370069" w:rsidRDefault="00370069">
      <w:pPr>
        <w:pStyle w:val="a7"/>
        <w:rPr>
          <w:rFonts w:hAnsi="宋体"/>
          <w:b/>
          <w:sz w:val="20"/>
        </w:rPr>
      </w:pPr>
    </w:p>
    <w:p w:rsidR="00370069" w:rsidRDefault="005D714C">
      <w:pPr>
        <w:pStyle w:val="a7"/>
        <w:rPr>
          <w:rFonts w:hAnsi="宋体"/>
          <w:b/>
          <w:sz w:val="20"/>
        </w:rPr>
      </w:pPr>
      <w:r>
        <w:rPr>
          <w:rFonts w:hAnsi="宋体" w:hint="eastAsia"/>
          <w:b/>
          <w:sz w:val="20"/>
        </w:rPr>
        <w:t xml:space="preserve">合同附件一    </w:t>
      </w:r>
    </w:p>
    <w:p w:rsidR="00370069" w:rsidRDefault="005D714C">
      <w:pPr>
        <w:pStyle w:val="a7"/>
        <w:jc w:val="center"/>
        <w:rPr>
          <w:rFonts w:hAnsi="宋体"/>
          <w:b/>
          <w:sz w:val="30"/>
          <w:szCs w:val="30"/>
        </w:rPr>
      </w:pPr>
      <w:r>
        <w:rPr>
          <w:rFonts w:hAnsi="宋体" w:hint="eastAsia"/>
          <w:b/>
          <w:sz w:val="30"/>
          <w:szCs w:val="30"/>
        </w:rPr>
        <w:t>合作双方工作职责</w:t>
      </w:r>
    </w:p>
    <w:p w:rsidR="00370069" w:rsidRDefault="005D714C">
      <w:pPr>
        <w:pStyle w:val="a7"/>
        <w:ind w:firstLineChars="200" w:firstLine="400"/>
        <w:rPr>
          <w:rFonts w:hAnsi="宋体"/>
          <w:sz w:val="20"/>
        </w:rPr>
      </w:pPr>
      <w:r>
        <w:rPr>
          <w:rFonts w:hAnsi="宋体" w:hint="eastAsia"/>
          <w:sz w:val="20"/>
        </w:rPr>
        <w:t>在双方均遵守运输合同（托运方合同编号：）的基础上，就双方的工作职责签订以下附件：</w:t>
      </w:r>
    </w:p>
    <w:p w:rsidR="00370069" w:rsidRDefault="005D714C">
      <w:pPr>
        <w:widowControl w:val="0"/>
        <w:numPr>
          <w:ilvl w:val="0"/>
          <w:numId w:val="17"/>
        </w:numPr>
        <w:jc w:val="both"/>
        <w:rPr>
          <w:rFonts w:ascii="宋体" w:hAnsi="宋体"/>
          <w:b/>
          <w:sz w:val="20"/>
        </w:rPr>
      </w:pPr>
      <w:r>
        <w:rPr>
          <w:rFonts w:ascii="宋体" w:hAnsi="宋体" w:hint="eastAsia"/>
          <w:b/>
          <w:sz w:val="20"/>
        </w:rPr>
        <w:t>甲方职责</w:t>
      </w:r>
    </w:p>
    <w:p w:rsidR="00370069" w:rsidRDefault="005D714C">
      <w:pPr>
        <w:widowControl w:val="0"/>
        <w:numPr>
          <w:ilvl w:val="0"/>
          <w:numId w:val="18"/>
        </w:numPr>
        <w:jc w:val="both"/>
        <w:rPr>
          <w:rFonts w:ascii="宋体" w:hAnsi="宋体"/>
          <w:sz w:val="20"/>
        </w:rPr>
      </w:pPr>
      <w:r>
        <w:rPr>
          <w:rFonts w:ascii="宋体" w:hAnsi="宋体" w:hint="eastAsia"/>
          <w:sz w:val="20"/>
        </w:rPr>
        <w:t>甲方托运的货物无毒、无异味、无污染、无危险。</w:t>
      </w:r>
    </w:p>
    <w:p w:rsidR="00370069" w:rsidRDefault="005D714C">
      <w:pPr>
        <w:widowControl w:val="0"/>
        <w:numPr>
          <w:ilvl w:val="0"/>
          <w:numId w:val="18"/>
        </w:numPr>
        <w:jc w:val="both"/>
        <w:rPr>
          <w:rFonts w:ascii="宋体" w:hAnsi="宋体"/>
          <w:sz w:val="20"/>
        </w:rPr>
      </w:pPr>
      <w:r>
        <w:rPr>
          <w:rFonts w:ascii="宋体" w:hAnsi="宋体" w:hint="eastAsia"/>
          <w:sz w:val="20"/>
        </w:rPr>
        <w:t>甲方提供设置完好，安全的装货设施和场地（固定装车码头）以及照明。</w:t>
      </w:r>
    </w:p>
    <w:p w:rsidR="00370069" w:rsidRDefault="005D714C">
      <w:pPr>
        <w:widowControl w:val="0"/>
        <w:numPr>
          <w:ilvl w:val="0"/>
          <w:numId w:val="18"/>
        </w:numPr>
        <w:jc w:val="both"/>
        <w:rPr>
          <w:rFonts w:ascii="宋体" w:hAnsi="宋体"/>
          <w:sz w:val="20"/>
        </w:rPr>
      </w:pPr>
      <w:r>
        <w:rPr>
          <w:rFonts w:ascii="宋体" w:hAnsi="宋体" w:hint="eastAsia"/>
          <w:sz w:val="20"/>
        </w:rPr>
        <w:t>甲方无偿提供装置设备。</w:t>
      </w:r>
    </w:p>
    <w:p w:rsidR="00370069" w:rsidRDefault="005D714C">
      <w:pPr>
        <w:widowControl w:val="0"/>
        <w:numPr>
          <w:ilvl w:val="0"/>
          <w:numId w:val="18"/>
        </w:numPr>
        <w:jc w:val="both"/>
        <w:rPr>
          <w:rFonts w:ascii="宋体" w:hAnsi="宋体"/>
          <w:sz w:val="20"/>
        </w:rPr>
      </w:pPr>
      <w:r>
        <w:rPr>
          <w:rFonts w:ascii="宋体" w:hAnsi="宋体" w:hint="eastAsia"/>
          <w:sz w:val="20"/>
        </w:rPr>
        <w:t>甲方提供给乙方每次运送货的运量及卸货单位的详细地址、联系人、电话等资料供乙方凭以运送。</w:t>
      </w:r>
    </w:p>
    <w:p w:rsidR="00370069" w:rsidRDefault="005D714C">
      <w:pPr>
        <w:widowControl w:val="0"/>
        <w:numPr>
          <w:ilvl w:val="0"/>
          <w:numId w:val="18"/>
        </w:numPr>
        <w:jc w:val="both"/>
        <w:rPr>
          <w:rFonts w:ascii="宋体" w:hAnsi="宋体"/>
          <w:sz w:val="20"/>
        </w:rPr>
      </w:pPr>
      <w:r>
        <w:rPr>
          <w:rFonts w:ascii="宋体" w:hAnsi="宋体" w:hint="eastAsia"/>
          <w:sz w:val="20"/>
        </w:rPr>
        <w:t>甲方提供公司的休息室或会客室给乙方代表使用，（即视同一般会客，不提供电话）以处理车辆调度业务。</w:t>
      </w:r>
    </w:p>
    <w:p w:rsidR="00370069" w:rsidRDefault="005D714C">
      <w:pPr>
        <w:widowControl w:val="0"/>
        <w:numPr>
          <w:ilvl w:val="0"/>
          <w:numId w:val="18"/>
        </w:numPr>
        <w:jc w:val="both"/>
        <w:rPr>
          <w:rFonts w:ascii="宋体" w:hAnsi="宋体"/>
          <w:sz w:val="20"/>
        </w:rPr>
      </w:pPr>
      <w:r>
        <w:rPr>
          <w:rFonts w:ascii="宋体" w:hAnsi="宋体" w:hint="eastAsia"/>
          <w:sz w:val="20"/>
        </w:rPr>
        <w:t>如甲方提供的货物属包装破损、包装不良、包装不完整或内容不符的，则乙方有权拒载，直至包装达到运输要求。</w:t>
      </w:r>
    </w:p>
    <w:p w:rsidR="00370069" w:rsidRDefault="005D714C">
      <w:pPr>
        <w:widowControl w:val="0"/>
        <w:numPr>
          <w:ilvl w:val="0"/>
          <w:numId w:val="18"/>
        </w:numPr>
        <w:jc w:val="both"/>
        <w:rPr>
          <w:rFonts w:ascii="宋体" w:hAnsi="宋体"/>
          <w:sz w:val="20"/>
        </w:rPr>
      </w:pPr>
      <w:r>
        <w:rPr>
          <w:rFonts w:ascii="宋体" w:hAnsi="宋体" w:hint="eastAsia"/>
          <w:sz w:val="20"/>
        </w:rPr>
        <w:t>明确发货及退货时间，避免司机无限时等待，否则造成的损失由甲方赔偿。</w:t>
      </w:r>
    </w:p>
    <w:p w:rsidR="00370069" w:rsidRDefault="005D714C">
      <w:pPr>
        <w:widowControl w:val="0"/>
        <w:numPr>
          <w:ilvl w:val="0"/>
          <w:numId w:val="18"/>
        </w:numPr>
        <w:jc w:val="both"/>
        <w:rPr>
          <w:rFonts w:ascii="宋体" w:hAnsi="宋体"/>
          <w:sz w:val="20"/>
        </w:rPr>
      </w:pPr>
      <w:r>
        <w:rPr>
          <w:rFonts w:ascii="宋体" w:hAnsi="宋体" w:hint="eastAsia"/>
          <w:sz w:val="20"/>
        </w:rPr>
        <w:t>将所有配送的产品（包括开发中的新产品）的体积，重量，及计抛比例等运算数据公平公正地列表呈现给各供应商及承运商，及时更新数据库，保证无任何欺诈行为。</w:t>
      </w:r>
    </w:p>
    <w:p w:rsidR="00370069" w:rsidRDefault="005D714C">
      <w:pPr>
        <w:widowControl w:val="0"/>
        <w:numPr>
          <w:ilvl w:val="0"/>
          <w:numId w:val="17"/>
        </w:numPr>
        <w:jc w:val="both"/>
        <w:rPr>
          <w:rFonts w:ascii="宋体" w:hAnsi="宋体"/>
          <w:b/>
          <w:sz w:val="20"/>
        </w:rPr>
      </w:pPr>
      <w:r>
        <w:rPr>
          <w:rFonts w:ascii="宋体" w:hAnsi="宋体" w:hint="eastAsia"/>
          <w:b/>
          <w:sz w:val="20"/>
        </w:rPr>
        <w:t>乙方职责</w:t>
      </w:r>
    </w:p>
    <w:p w:rsidR="00370069" w:rsidRDefault="005D714C">
      <w:pPr>
        <w:widowControl w:val="0"/>
        <w:numPr>
          <w:ilvl w:val="0"/>
          <w:numId w:val="19"/>
        </w:numPr>
        <w:jc w:val="both"/>
        <w:rPr>
          <w:rFonts w:ascii="宋体" w:hAnsi="宋体"/>
          <w:sz w:val="20"/>
        </w:rPr>
      </w:pPr>
      <w:r>
        <w:rPr>
          <w:rFonts w:ascii="宋体" w:hAnsi="宋体" w:hint="eastAsia"/>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rsidR="00370069" w:rsidRDefault="005D714C">
      <w:pPr>
        <w:widowControl w:val="0"/>
        <w:numPr>
          <w:ilvl w:val="0"/>
          <w:numId w:val="19"/>
        </w:numPr>
        <w:jc w:val="both"/>
        <w:rPr>
          <w:rFonts w:ascii="宋体" w:hAnsi="宋体"/>
          <w:sz w:val="20"/>
        </w:rPr>
      </w:pPr>
      <w:r>
        <w:rPr>
          <w:rFonts w:ascii="宋体" w:hAnsi="宋体" w:hint="eastAsia"/>
          <w:sz w:val="20"/>
        </w:rPr>
        <w:t>乙方须向甲方提供营业执照，运输经营许可证的影印件并加盖公章。乙方填制《授权书》加盖公章后交甲方备案，以表明现场调度处理运输交接等事宜的有效性。</w:t>
      </w:r>
    </w:p>
    <w:p w:rsidR="00370069" w:rsidRDefault="005D714C">
      <w:pPr>
        <w:widowControl w:val="0"/>
        <w:numPr>
          <w:ilvl w:val="0"/>
          <w:numId w:val="19"/>
        </w:numPr>
        <w:jc w:val="both"/>
        <w:rPr>
          <w:rFonts w:ascii="宋体" w:hAnsi="宋体"/>
          <w:sz w:val="20"/>
        </w:rPr>
      </w:pPr>
      <w:r>
        <w:rPr>
          <w:rFonts w:ascii="宋体" w:hAnsi="宋体" w:hint="eastAsia"/>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rsidR="00370069" w:rsidRDefault="005D714C">
      <w:pPr>
        <w:widowControl w:val="0"/>
        <w:numPr>
          <w:ilvl w:val="0"/>
          <w:numId w:val="19"/>
        </w:numPr>
        <w:jc w:val="both"/>
        <w:rPr>
          <w:rFonts w:ascii="宋体" w:hAnsi="宋体"/>
          <w:sz w:val="20"/>
        </w:rPr>
      </w:pPr>
      <w:r>
        <w:rPr>
          <w:rFonts w:ascii="宋体" w:hAnsi="宋体" w:hint="eastAsia"/>
          <w:sz w:val="20"/>
        </w:rPr>
        <w:t>乙方不得无故拒装甲方的货物，否则将视同乙方不能提供运输车辆。如发生此类现象，乙方应承担违约金500 —1000元/次（合同或补充协议约定城市之外区域除外）。半年累计超过二次者，甲方</w:t>
      </w:r>
      <w:r>
        <w:rPr>
          <w:rFonts w:ascii="宋体" w:hAnsi="宋体" w:hint="eastAsia"/>
          <w:sz w:val="20"/>
        </w:rPr>
        <w:lastRenderedPageBreak/>
        <w:t>有权解除合同并由乙方赔偿损失。</w:t>
      </w:r>
    </w:p>
    <w:p w:rsidR="00370069" w:rsidRDefault="005D714C">
      <w:pPr>
        <w:widowControl w:val="0"/>
        <w:numPr>
          <w:ilvl w:val="0"/>
          <w:numId w:val="19"/>
        </w:numPr>
        <w:jc w:val="both"/>
        <w:rPr>
          <w:rFonts w:ascii="宋体" w:hAnsi="宋体"/>
          <w:sz w:val="20"/>
        </w:rPr>
      </w:pPr>
      <w:r>
        <w:rPr>
          <w:rFonts w:ascii="宋体" w:hAnsi="宋体" w:hint="eastAsia"/>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rsidR="00370069" w:rsidRDefault="005D714C">
      <w:pPr>
        <w:widowControl w:val="0"/>
        <w:numPr>
          <w:ilvl w:val="0"/>
          <w:numId w:val="20"/>
        </w:numPr>
        <w:jc w:val="both"/>
        <w:rPr>
          <w:rFonts w:ascii="宋体" w:hAnsi="宋体"/>
          <w:sz w:val="20"/>
        </w:rPr>
      </w:pPr>
      <w:r>
        <w:rPr>
          <w:rFonts w:ascii="宋体" w:hAnsi="宋体" w:hint="eastAsia"/>
          <w:sz w:val="20"/>
        </w:rPr>
        <w:t>运输过程中如有下列异常状况发生，乙方必须在异常发生后1小时内通知甲方人员，并于事后提供相关书面材料或经甲方核查确认情况属实的，可以不按逾期送货计：</w:t>
      </w:r>
    </w:p>
    <w:p w:rsidR="00370069" w:rsidRDefault="005D714C">
      <w:pPr>
        <w:widowControl w:val="0"/>
        <w:numPr>
          <w:ilvl w:val="2"/>
          <w:numId w:val="21"/>
        </w:numPr>
        <w:jc w:val="both"/>
        <w:rPr>
          <w:rFonts w:ascii="宋体" w:hAnsi="宋体"/>
          <w:sz w:val="20"/>
        </w:rPr>
      </w:pPr>
      <w:r>
        <w:rPr>
          <w:rFonts w:ascii="宋体" w:hAnsi="宋体" w:hint="eastAsia"/>
          <w:sz w:val="20"/>
        </w:rPr>
        <w:t>因不可抗力造成的迟交；</w:t>
      </w:r>
    </w:p>
    <w:p w:rsidR="00370069" w:rsidRDefault="005D714C">
      <w:pPr>
        <w:widowControl w:val="0"/>
        <w:numPr>
          <w:ilvl w:val="2"/>
          <w:numId w:val="21"/>
        </w:numPr>
        <w:jc w:val="both"/>
        <w:rPr>
          <w:rFonts w:ascii="宋体" w:hAnsi="宋体"/>
          <w:sz w:val="20"/>
        </w:rPr>
      </w:pPr>
      <w:r>
        <w:rPr>
          <w:rFonts w:ascii="宋体" w:hAnsi="宋体" w:hint="eastAsia"/>
          <w:sz w:val="20"/>
        </w:rPr>
        <w:t>承运车辆发生交通事故；</w:t>
      </w:r>
    </w:p>
    <w:p w:rsidR="00370069" w:rsidRDefault="005D714C">
      <w:pPr>
        <w:widowControl w:val="0"/>
        <w:numPr>
          <w:ilvl w:val="2"/>
          <w:numId w:val="21"/>
        </w:numPr>
        <w:jc w:val="both"/>
        <w:rPr>
          <w:rFonts w:ascii="宋体" w:hAnsi="宋体"/>
          <w:sz w:val="20"/>
        </w:rPr>
      </w:pPr>
      <w:r>
        <w:rPr>
          <w:rFonts w:ascii="宋体" w:hAnsi="宋体" w:hint="eastAsia"/>
          <w:sz w:val="20"/>
        </w:rPr>
        <w:t>车辆准时到达，但因收货方原因在次日取得有效签收单据的；</w:t>
      </w:r>
    </w:p>
    <w:p w:rsidR="00370069" w:rsidRDefault="005D714C">
      <w:pPr>
        <w:widowControl w:val="0"/>
        <w:numPr>
          <w:ilvl w:val="2"/>
          <w:numId w:val="21"/>
        </w:numPr>
        <w:jc w:val="both"/>
        <w:rPr>
          <w:rFonts w:ascii="宋体" w:hAnsi="宋体"/>
          <w:sz w:val="20"/>
        </w:rPr>
      </w:pPr>
      <w:r>
        <w:rPr>
          <w:rFonts w:ascii="宋体" w:hAnsi="宋体" w:hint="eastAsia"/>
          <w:sz w:val="20"/>
        </w:rPr>
        <w:t>道路堵车、封路、天气原因或临时的交通管制。</w:t>
      </w:r>
    </w:p>
    <w:p w:rsidR="00370069" w:rsidRDefault="005D714C">
      <w:pPr>
        <w:widowControl w:val="0"/>
        <w:numPr>
          <w:ilvl w:val="0"/>
          <w:numId w:val="19"/>
        </w:numPr>
        <w:jc w:val="both"/>
        <w:rPr>
          <w:rFonts w:ascii="宋体" w:hAnsi="宋体"/>
          <w:sz w:val="20"/>
        </w:rPr>
      </w:pPr>
      <w:r>
        <w:rPr>
          <w:rFonts w:ascii="宋体" w:hAnsi="宋体" w:hint="eastAsia"/>
          <w:sz w:val="20"/>
        </w:rPr>
        <w:t>乙方装货车辆需符合的要求：</w:t>
      </w:r>
    </w:p>
    <w:p w:rsidR="00370069" w:rsidRDefault="005D714C">
      <w:pPr>
        <w:widowControl w:val="0"/>
        <w:numPr>
          <w:ilvl w:val="1"/>
          <w:numId w:val="19"/>
        </w:numPr>
        <w:jc w:val="both"/>
        <w:rPr>
          <w:rFonts w:ascii="宋体" w:hAnsi="宋体"/>
          <w:sz w:val="20"/>
        </w:rPr>
      </w:pPr>
      <w:r>
        <w:rPr>
          <w:rFonts w:ascii="宋体" w:hAnsi="宋体" w:hint="eastAsia"/>
          <w:sz w:val="20"/>
        </w:rPr>
        <w:t>车厢应清扫干净，不得残留异味、积水或其他可能造成污染的物体；</w:t>
      </w:r>
    </w:p>
    <w:p w:rsidR="00370069" w:rsidRDefault="005D714C">
      <w:pPr>
        <w:widowControl w:val="0"/>
        <w:numPr>
          <w:ilvl w:val="1"/>
          <w:numId w:val="19"/>
        </w:numPr>
        <w:jc w:val="both"/>
        <w:rPr>
          <w:rFonts w:ascii="宋体" w:hAnsi="宋体"/>
          <w:sz w:val="20"/>
        </w:rPr>
      </w:pPr>
      <w:r>
        <w:rPr>
          <w:rFonts w:ascii="宋体" w:hAnsi="宋体" w:hint="eastAsia"/>
          <w:sz w:val="20"/>
        </w:rPr>
        <w:t>不得提供刚卸完肉类、动物化学品的等有污染的车辆；</w:t>
      </w:r>
    </w:p>
    <w:p w:rsidR="00370069" w:rsidRDefault="005D714C">
      <w:pPr>
        <w:widowControl w:val="0"/>
        <w:numPr>
          <w:ilvl w:val="1"/>
          <w:numId w:val="19"/>
        </w:numPr>
        <w:jc w:val="both"/>
        <w:rPr>
          <w:rFonts w:ascii="宋体" w:hAnsi="宋体"/>
          <w:sz w:val="20"/>
        </w:rPr>
      </w:pPr>
      <w:r>
        <w:rPr>
          <w:rFonts w:ascii="宋体" w:hAnsi="宋体" w:hint="eastAsia"/>
          <w:sz w:val="20"/>
        </w:rPr>
        <w:t>不得提供车厢不平整、变形、有破洞、漏水的车辆；</w:t>
      </w:r>
    </w:p>
    <w:p w:rsidR="00370069" w:rsidRDefault="005D714C">
      <w:pPr>
        <w:widowControl w:val="0"/>
        <w:numPr>
          <w:ilvl w:val="1"/>
          <w:numId w:val="19"/>
        </w:numPr>
        <w:jc w:val="both"/>
        <w:rPr>
          <w:rFonts w:ascii="宋体" w:hAnsi="宋体"/>
          <w:sz w:val="20"/>
        </w:rPr>
      </w:pPr>
      <w:r>
        <w:rPr>
          <w:rFonts w:ascii="宋体" w:hAnsi="宋体" w:hint="eastAsia"/>
          <w:sz w:val="20"/>
        </w:rPr>
        <w:t>不得中途加载任何可能污染本公司产品之货物；</w:t>
      </w:r>
    </w:p>
    <w:p w:rsidR="00370069" w:rsidRDefault="005D714C">
      <w:pPr>
        <w:widowControl w:val="0"/>
        <w:numPr>
          <w:ilvl w:val="1"/>
          <w:numId w:val="19"/>
        </w:numPr>
        <w:jc w:val="both"/>
        <w:rPr>
          <w:rFonts w:ascii="宋体" w:hAnsi="宋体"/>
          <w:sz w:val="20"/>
        </w:rPr>
      </w:pPr>
      <w:r>
        <w:rPr>
          <w:rFonts w:ascii="宋体" w:hAnsi="宋体" w:hint="eastAsia"/>
          <w:sz w:val="20"/>
        </w:rPr>
        <w:t>乙方提供的车辆若不符合甲方载货需要，甲方有权不予装车。乙方须在4小时内重新提供车辆供甲方使用；</w:t>
      </w:r>
    </w:p>
    <w:p w:rsidR="00370069" w:rsidRDefault="005D714C">
      <w:pPr>
        <w:widowControl w:val="0"/>
        <w:numPr>
          <w:ilvl w:val="1"/>
          <w:numId w:val="19"/>
        </w:numPr>
        <w:jc w:val="both"/>
        <w:rPr>
          <w:rFonts w:ascii="宋体" w:hAnsi="宋体"/>
          <w:sz w:val="20"/>
        </w:rPr>
      </w:pPr>
      <w:r>
        <w:rPr>
          <w:rFonts w:ascii="宋体" w:hAnsi="宋体" w:hint="eastAsia"/>
          <w:sz w:val="20"/>
        </w:rPr>
        <w:t>如因以上6.1—6.5项而致甲方货品受潮、染色、染味或外包装受污染等，乙方须全额赔偿货物的经济损失。</w:t>
      </w:r>
    </w:p>
    <w:p w:rsidR="00370069" w:rsidRDefault="005D714C">
      <w:pPr>
        <w:widowControl w:val="0"/>
        <w:numPr>
          <w:ilvl w:val="0"/>
          <w:numId w:val="19"/>
        </w:numPr>
        <w:jc w:val="both"/>
        <w:rPr>
          <w:rFonts w:ascii="宋体" w:hAnsi="宋体"/>
          <w:sz w:val="20"/>
        </w:rPr>
      </w:pPr>
      <w:r>
        <w:rPr>
          <w:rFonts w:ascii="宋体" w:hAnsi="宋体" w:hint="eastAsia"/>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rsidR="00370069" w:rsidRDefault="005D714C">
      <w:pPr>
        <w:widowControl w:val="0"/>
        <w:numPr>
          <w:ilvl w:val="0"/>
          <w:numId w:val="22"/>
        </w:numPr>
        <w:jc w:val="both"/>
        <w:rPr>
          <w:rFonts w:ascii="宋体" w:hAnsi="宋体"/>
          <w:sz w:val="20"/>
        </w:rPr>
      </w:pPr>
      <w:r>
        <w:rPr>
          <w:rFonts w:ascii="宋体" w:hAnsi="宋体" w:hint="eastAsia"/>
          <w:sz w:val="20"/>
        </w:rPr>
        <w:t>车辆报到后应到指定码头等候，严禁停放于马路中间；</w:t>
      </w:r>
    </w:p>
    <w:p w:rsidR="00370069" w:rsidRDefault="005D714C">
      <w:pPr>
        <w:widowControl w:val="0"/>
        <w:numPr>
          <w:ilvl w:val="0"/>
          <w:numId w:val="22"/>
        </w:numPr>
        <w:jc w:val="both"/>
        <w:rPr>
          <w:rFonts w:ascii="宋体" w:hAnsi="宋体"/>
          <w:sz w:val="20"/>
        </w:rPr>
      </w:pPr>
      <w:r>
        <w:rPr>
          <w:rFonts w:ascii="宋体" w:hAnsi="宋体" w:hint="eastAsia"/>
          <w:sz w:val="20"/>
        </w:rPr>
        <w:t>注意仪表仪容，禁止衣衫不整、平躺地上睡觉、厂区内打牌、乱扔瓜皮纸屑；</w:t>
      </w:r>
    </w:p>
    <w:p w:rsidR="00370069" w:rsidRDefault="005D714C">
      <w:pPr>
        <w:widowControl w:val="0"/>
        <w:numPr>
          <w:ilvl w:val="0"/>
          <w:numId w:val="22"/>
        </w:numPr>
        <w:jc w:val="both"/>
        <w:rPr>
          <w:rFonts w:ascii="宋体" w:hAnsi="宋体"/>
          <w:sz w:val="20"/>
        </w:rPr>
      </w:pPr>
      <w:r>
        <w:rPr>
          <w:rFonts w:ascii="宋体" w:hAnsi="宋体" w:hint="eastAsia"/>
          <w:sz w:val="20"/>
        </w:rPr>
        <w:t>听从甲方人员指挥，不得喧哗、嬉戏、吵闹、打架斗殴，不得对甲方人员进行威胁、谩骂、人身攻击；</w:t>
      </w:r>
    </w:p>
    <w:p w:rsidR="00370069" w:rsidRDefault="005D714C">
      <w:pPr>
        <w:widowControl w:val="0"/>
        <w:numPr>
          <w:ilvl w:val="0"/>
          <w:numId w:val="22"/>
        </w:numPr>
        <w:jc w:val="both"/>
        <w:rPr>
          <w:rFonts w:ascii="宋体" w:hAnsi="宋体"/>
          <w:sz w:val="20"/>
        </w:rPr>
      </w:pPr>
      <w:r>
        <w:rPr>
          <w:rFonts w:ascii="宋体" w:hAnsi="宋体" w:hint="eastAsia"/>
          <w:sz w:val="20"/>
        </w:rPr>
        <w:t>禁止捆扎雨布时踩箱作业；</w:t>
      </w:r>
    </w:p>
    <w:p w:rsidR="00370069" w:rsidRDefault="005D714C">
      <w:pPr>
        <w:widowControl w:val="0"/>
        <w:numPr>
          <w:ilvl w:val="0"/>
          <w:numId w:val="22"/>
        </w:numPr>
        <w:jc w:val="both"/>
        <w:rPr>
          <w:rFonts w:ascii="宋体" w:hAnsi="宋体"/>
          <w:sz w:val="20"/>
        </w:rPr>
      </w:pPr>
      <w:r>
        <w:rPr>
          <w:rFonts w:ascii="宋体" w:hAnsi="宋体" w:hint="eastAsia"/>
          <w:sz w:val="20"/>
        </w:rPr>
        <w:t>禁止在厂区非指定吸烟场所抽烟。</w:t>
      </w:r>
    </w:p>
    <w:p w:rsidR="00370069" w:rsidRDefault="005D714C">
      <w:pPr>
        <w:widowControl w:val="0"/>
        <w:numPr>
          <w:ilvl w:val="0"/>
          <w:numId w:val="19"/>
        </w:numPr>
        <w:jc w:val="both"/>
        <w:rPr>
          <w:rFonts w:ascii="宋体" w:hAnsi="宋体"/>
          <w:sz w:val="20"/>
        </w:rPr>
      </w:pPr>
      <w:r>
        <w:rPr>
          <w:rFonts w:ascii="宋体" w:hAnsi="宋体" w:hint="eastAsia"/>
          <w:sz w:val="20"/>
        </w:rPr>
        <w:t>凡乙方承运甲方财产的车辆，乙方必须向保险公司投保第三人责任险，出现交通事故，造成甲方财产损失，乙方应按法律规定赔付甲方。</w:t>
      </w:r>
    </w:p>
    <w:p w:rsidR="00370069" w:rsidRDefault="005D714C">
      <w:pPr>
        <w:widowControl w:val="0"/>
        <w:numPr>
          <w:ilvl w:val="0"/>
          <w:numId w:val="19"/>
        </w:numPr>
        <w:jc w:val="both"/>
        <w:rPr>
          <w:rFonts w:ascii="宋体" w:hAnsi="宋体"/>
          <w:sz w:val="20"/>
        </w:rPr>
      </w:pPr>
      <w:r>
        <w:rPr>
          <w:rFonts w:ascii="宋体" w:hAnsi="宋体" w:hint="eastAsia"/>
          <w:sz w:val="20"/>
        </w:rPr>
        <w:t>乙方必须建立运输跟踪服务，已备甲方查询。</w:t>
      </w:r>
    </w:p>
    <w:p w:rsidR="00370069" w:rsidRDefault="005D714C">
      <w:pPr>
        <w:widowControl w:val="0"/>
        <w:numPr>
          <w:ilvl w:val="0"/>
          <w:numId w:val="19"/>
        </w:numPr>
        <w:jc w:val="both"/>
        <w:rPr>
          <w:rFonts w:ascii="宋体" w:hAnsi="宋体"/>
          <w:sz w:val="20"/>
        </w:rPr>
      </w:pPr>
      <w:r>
        <w:rPr>
          <w:rFonts w:ascii="宋体" w:hAnsi="宋体" w:hint="eastAsia"/>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rsidR="00370069" w:rsidRDefault="005D714C">
      <w:pPr>
        <w:widowControl w:val="0"/>
        <w:numPr>
          <w:ilvl w:val="0"/>
          <w:numId w:val="19"/>
        </w:numPr>
        <w:jc w:val="both"/>
        <w:rPr>
          <w:rFonts w:ascii="宋体" w:hAnsi="宋体"/>
          <w:sz w:val="20"/>
        </w:rPr>
      </w:pPr>
      <w:r>
        <w:rPr>
          <w:rFonts w:ascii="宋体" w:hAnsi="宋体" w:hint="eastAsia"/>
          <w:sz w:val="20"/>
        </w:rPr>
        <w:t>运输途中如发生被窃、交通等事故或整件/整批货物提货不着而致使甲方财产遭受损失的，乙方应先承担赔偿责任，并及时向有关部门报案予以追偿，甲方有向乙方提供相关文件的义务。</w:t>
      </w:r>
    </w:p>
    <w:p w:rsidR="00370069" w:rsidRDefault="005D714C">
      <w:pPr>
        <w:widowControl w:val="0"/>
        <w:numPr>
          <w:ilvl w:val="0"/>
          <w:numId w:val="19"/>
        </w:numPr>
        <w:jc w:val="both"/>
        <w:rPr>
          <w:rFonts w:ascii="宋体" w:hAnsi="宋体"/>
          <w:sz w:val="20"/>
        </w:rPr>
      </w:pPr>
      <w:r>
        <w:rPr>
          <w:rFonts w:ascii="宋体" w:hAnsi="宋体" w:hint="eastAsia"/>
          <w:sz w:val="20"/>
        </w:rPr>
        <w:t>如发生货物错运，乙方有义务将货物运至正确的或甲方重新指定的到货地点或接货人，如因逾期送达而导致甲方损失的，乙方负责赔偿。</w:t>
      </w:r>
    </w:p>
    <w:p w:rsidR="00370069" w:rsidRDefault="005D714C">
      <w:pPr>
        <w:widowControl w:val="0"/>
        <w:numPr>
          <w:ilvl w:val="0"/>
          <w:numId w:val="19"/>
        </w:numPr>
        <w:jc w:val="both"/>
        <w:rPr>
          <w:rFonts w:ascii="宋体" w:hAnsi="宋体"/>
          <w:sz w:val="20"/>
        </w:rPr>
      </w:pPr>
      <w:r>
        <w:rPr>
          <w:rFonts w:ascii="宋体" w:hAnsi="宋体" w:hint="eastAsia"/>
          <w:sz w:val="20"/>
        </w:rPr>
        <w:t>乙方有将甲方客户退还或更换的产品运回甲方仓库的义务。但须在事先经得甲方允许，否则甲方有权不予计算运费，若甲方在约定处理时间内无法解决，则乙方仍然收取相应的退货费用。</w:t>
      </w:r>
    </w:p>
    <w:p w:rsidR="00370069" w:rsidRDefault="005D714C">
      <w:pPr>
        <w:widowControl w:val="0"/>
        <w:numPr>
          <w:ilvl w:val="0"/>
          <w:numId w:val="19"/>
        </w:numPr>
        <w:jc w:val="both"/>
        <w:rPr>
          <w:rFonts w:ascii="宋体" w:hAnsi="宋体"/>
          <w:sz w:val="20"/>
        </w:rPr>
      </w:pPr>
      <w:r>
        <w:rPr>
          <w:rFonts w:ascii="宋体" w:hAnsi="宋体" w:hint="eastAsia"/>
          <w:sz w:val="20"/>
        </w:rPr>
        <w:t>未经甲方的运输调度许可，乙方不得私自将货物转运到甲方指定卸货地点或收货方以外的第三方。若有违反，乙方应承担5000元/车次的违约金、全额赔偿甲方货物损失，并承担相应的法律责任。</w:t>
      </w:r>
    </w:p>
    <w:p w:rsidR="00370069" w:rsidRDefault="005D714C">
      <w:pPr>
        <w:widowControl w:val="0"/>
        <w:numPr>
          <w:ilvl w:val="0"/>
          <w:numId w:val="19"/>
        </w:numPr>
        <w:jc w:val="both"/>
        <w:rPr>
          <w:rFonts w:ascii="宋体" w:hAnsi="宋体"/>
          <w:sz w:val="20"/>
        </w:rPr>
      </w:pPr>
      <w:r>
        <w:rPr>
          <w:rFonts w:ascii="宋体" w:hAnsi="宋体" w:hint="eastAsia"/>
          <w:sz w:val="20"/>
        </w:rPr>
        <w:t>乙方不得伪造托运单内容。如有违反，一经查实，乙方应退还该笔运费并全额赔偿由此带来的损失，</w:t>
      </w:r>
      <w:r>
        <w:rPr>
          <w:rFonts w:ascii="宋体" w:hAnsi="宋体" w:hint="eastAsia"/>
          <w:sz w:val="20"/>
        </w:rPr>
        <w:lastRenderedPageBreak/>
        <w:t>并承担相应的法律责任。</w:t>
      </w:r>
    </w:p>
    <w:p w:rsidR="00370069" w:rsidRDefault="005D714C">
      <w:pPr>
        <w:widowControl w:val="0"/>
        <w:numPr>
          <w:ilvl w:val="0"/>
          <w:numId w:val="19"/>
        </w:numPr>
        <w:jc w:val="both"/>
        <w:rPr>
          <w:rFonts w:ascii="宋体" w:hAnsi="宋体"/>
          <w:sz w:val="20"/>
        </w:rPr>
      </w:pPr>
      <w:r>
        <w:rPr>
          <w:rFonts w:ascii="宋体" w:hAnsi="宋体" w:hint="eastAsia"/>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rsidR="00370069" w:rsidRDefault="005D714C">
      <w:pPr>
        <w:widowControl w:val="0"/>
        <w:numPr>
          <w:ilvl w:val="0"/>
          <w:numId w:val="19"/>
        </w:numPr>
        <w:jc w:val="both"/>
        <w:rPr>
          <w:rFonts w:ascii="宋体" w:hAnsi="宋体"/>
          <w:sz w:val="20"/>
        </w:rPr>
      </w:pPr>
      <w:r>
        <w:rPr>
          <w:rFonts w:ascii="宋体" w:hAnsi="宋体" w:hint="eastAsia"/>
          <w:sz w:val="20"/>
        </w:rPr>
        <w:t>送货回单内容必须真实有效，乙方不得任意涂改，否则甲方有权不予计算该票运费。</w:t>
      </w:r>
    </w:p>
    <w:p w:rsidR="00370069" w:rsidRDefault="005D714C">
      <w:pPr>
        <w:widowControl w:val="0"/>
        <w:numPr>
          <w:ilvl w:val="0"/>
          <w:numId w:val="19"/>
        </w:numPr>
        <w:jc w:val="both"/>
        <w:rPr>
          <w:rFonts w:ascii="宋体" w:hAnsi="宋体"/>
          <w:sz w:val="20"/>
        </w:rPr>
      </w:pPr>
      <w:r>
        <w:rPr>
          <w:rFonts w:ascii="宋体" w:hAnsi="宋体" w:hint="eastAsia"/>
          <w:sz w:val="20"/>
        </w:rPr>
        <w:t>乙方如将客户签收回执联遗失或卸货后未让接受人签字的，乙方应取得客户补办签收记录，否则甲方有权不予结款。如因此而致使甲方蒙受损失的，乙方应负完全赔偿责任。</w:t>
      </w:r>
    </w:p>
    <w:p w:rsidR="00370069" w:rsidRDefault="005D714C">
      <w:pPr>
        <w:widowControl w:val="0"/>
        <w:numPr>
          <w:ilvl w:val="0"/>
          <w:numId w:val="19"/>
        </w:numPr>
        <w:jc w:val="both"/>
        <w:rPr>
          <w:rFonts w:ascii="宋体" w:hAnsi="宋体"/>
          <w:sz w:val="20"/>
        </w:rPr>
      </w:pPr>
      <w:r>
        <w:rPr>
          <w:rFonts w:ascii="宋体" w:hAnsi="宋体" w:hint="eastAsia"/>
          <w:sz w:val="20"/>
        </w:rPr>
        <w:t>乙方有将甲方客户退还或更换产品尽快运回甲方仓库的义务，但须按规定处理，否则甲方有权不予结算运费。</w:t>
      </w:r>
    </w:p>
    <w:p w:rsidR="00370069" w:rsidRDefault="005D714C">
      <w:pPr>
        <w:widowControl w:val="0"/>
        <w:numPr>
          <w:ilvl w:val="0"/>
          <w:numId w:val="19"/>
        </w:numPr>
        <w:jc w:val="both"/>
        <w:rPr>
          <w:rFonts w:ascii="宋体" w:hAnsi="宋体"/>
          <w:sz w:val="20"/>
        </w:rPr>
      </w:pPr>
      <w:r>
        <w:rPr>
          <w:rFonts w:ascii="宋体" w:hAnsi="宋体" w:hint="eastAsia"/>
          <w:sz w:val="20"/>
        </w:rPr>
        <w:t xml:space="preserve">乙方不得中途倒车，如因意外状况而需转换运输车辆的，必须事先征得甲方同意，并在事后提供相关的证明材料。否则除赔偿货物损失外，乙方还应支付500元/次的违约金。 </w:t>
      </w:r>
    </w:p>
    <w:p w:rsidR="00370069" w:rsidRDefault="005D714C">
      <w:pPr>
        <w:widowControl w:val="0"/>
        <w:numPr>
          <w:ilvl w:val="0"/>
          <w:numId w:val="19"/>
        </w:numPr>
        <w:jc w:val="both"/>
        <w:rPr>
          <w:rFonts w:ascii="宋体" w:hAnsi="宋体"/>
          <w:sz w:val="20"/>
        </w:rPr>
      </w:pPr>
      <w:r>
        <w:rPr>
          <w:rFonts w:ascii="宋体" w:hAnsi="宋体" w:hint="eastAsia"/>
          <w:sz w:val="20"/>
        </w:rPr>
        <w:t>货物到达指定地点后，乙方应与收货人共同办理交接手续。交接时必须取得客户有效签收。有效签收是指：</w:t>
      </w:r>
    </w:p>
    <w:p w:rsidR="00370069" w:rsidRDefault="005D714C">
      <w:pPr>
        <w:widowControl w:val="0"/>
        <w:numPr>
          <w:ilvl w:val="0"/>
          <w:numId w:val="23"/>
        </w:numPr>
        <w:jc w:val="both"/>
        <w:rPr>
          <w:rFonts w:ascii="宋体" w:hAnsi="宋体"/>
          <w:sz w:val="20"/>
        </w:rPr>
      </w:pPr>
      <w:r>
        <w:rPr>
          <w:rFonts w:ascii="宋体" w:hAnsi="宋体" w:hint="eastAsia"/>
          <w:sz w:val="20"/>
        </w:rPr>
        <w:t>KA客户必须有卖场验收单或在我司出货单上盖章；KA样品单签收如卖场无法出具验收单，则必须在我司出货单上盖章；</w:t>
      </w:r>
    </w:p>
    <w:p w:rsidR="00370069" w:rsidRDefault="005D714C">
      <w:pPr>
        <w:widowControl w:val="0"/>
        <w:numPr>
          <w:ilvl w:val="0"/>
          <w:numId w:val="23"/>
        </w:numPr>
        <w:jc w:val="both"/>
        <w:rPr>
          <w:rFonts w:ascii="宋体" w:hAnsi="宋体"/>
          <w:sz w:val="20"/>
        </w:rPr>
      </w:pPr>
      <w:r>
        <w:rPr>
          <w:rFonts w:ascii="宋体" w:hAnsi="宋体" w:hint="eastAsia"/>
          <w:sz w:val="20"/>
        </w:rPr>
        <w:t>商销客户需在我司出货单上签名；</w:t>
      </w:r>
    </w:p>
    <w:p w:rsidR="00370069" w:rsidRDefault="005D714C">
      <w:pPr>
        <w:widowControl w:val="0"/>
        <w:numPr>
          <w:ilvl w:val="0"/>
          <w:numId w:val="23"/>
        </w:numPr>
        <w:jc w:val="both"/>
        <w:rPr>
          <w:rFonts w:ascii="宋体" w:hAnsi="宋体"/>
          <w:sz w:val="20"/>
        </w:rPr>
      </w:pPr>
      <w:r>
        <w:rPr>
          <w:rFonts w:ascii="宋体" w:hAnsi="宋体" w:hint="eastAsia"/>
          <w:sz w:val="20"/>
        </w:rPr>
        <w:t>经销商客户必须由该客户加盖公章或收货专用章，若客户无章，则必须注明收货人姓名，身份证号码及联系电话；</w:t>
      </w:r>
    </w:p>
    <w:p w:rsidR="00370069" w:rsidRDefault="005D714C">
      <w:pPr>
        <w:widowControl w:val="0"/>
        <w:numPr>
          <w:ilvl w:val="0"/>
          <w:numId w:val="23"/>
        </w:numPr>
        <w:jc w:val="both"/>
        <w:rPr>
          <w:rFonts w:ascii="宋体" w:hAnsi="宋体"/>
          <w:sz w:val="20"/>
        </w:rPr>
      </w:pPr>
      <w:r>
        <w:rPr>
          <w:rFonts w:ascii="宋体" w:hAnsi="宋体" w:hint="eastAsia"/>
          <w:sz w:val="20"/>
        </w:rPr>
        <w:t>KA客户、经销商由甲方提供，具体见附件。如有新增客户的，一律按KA客户的签收要求执行。</w:t>
      </w:r>
    </w:p>
    <w:p w:rsidR="00370069" w:rsidRDefault="005D714C">
      <w:pPr>
        <w:widowControl w:val="0"/>
        <w:numPr>
          <w:ilvl w:val="0"/>
          <w:numId w:val="19"/>
        </w:numPr>
        <w:jc w:val="both"/>
        <w:rPr>
          <w:rFonts w:ascii="宋体" w:hAnsi="宋体"/>
          <w:sz w:val="20"/>
        </w:rPr>
      </w:pPr>
      <w:r>
        <w:rPr>
          <w:rFonts w:ascii="宋体" w:hAnsi="宋体" w:hint="eastAsia"/>
          <w:sz w:val="20"/>
        </w:rPr>
        <w:t>乙方承诺：20：00（旺季延迟至21：00）之前收到的出货订单应在第二天完成出货。如甲方对送达时间有特别要求的，乙方须按指定时间执行。紧急配送包括以下情况：</w:t>
      </w:r>
    </w:p>
    <w:p w:rsidR="00370069" w:rsidRDefault="005D714C">
      <w:pPr>
        <w:widowControl w:val="0"/>
        <w:numPr>
          <w:ilvl w:val="0"/>
          <w:numId w:val="24"/>
        </w:numPr>
        <w:jc w:val="both"/>
        <w:rPr>
          <w:rFonts w:ascii="宋体" w:hAnsi="宋体"/>
          <w:sz w:val="20"/>
        </w:rPr>
      </w:pPr>
      <w:r>
        <w:rPr>
          <w:rFonts w:ascii="宋体" w:hAnsi="宋体" w:hint="eastAsia"/>
          <w:sz w:val="20"/>
        </w:rPr>
        <w:t>上午8：00以前接单，要求当天12：00前送到（D+0.5）；</w:t>
      </w:r>
    </w:p>
    <w:p w:rsidR="00370069" w:rsidRDefault="005D714C">
      <w:pPr>
        <w:widowControl w:val="0"/>
        <w:numPr>
          <w:ilvl w:val="0"/>
          <w:numId w:val="24"/>
        </w:numPr>
        <w:jc w:val="both"/>
        <w:rPr>
          <w:rFonts w:ascii="宋体" w:hAnsi="宋体"/>
          <w:sz w:val="20"/>
        </w:rPr>
      </w:pPr>
      <w:r>
        <w:rPr>
          <w:rFonts w:ascii="宋体" w:hAnsi="宋体" w:hint="eastAsia"/>
          <w:sz w:val="20"/>
        </w:rPr>
        <w:t>上午12：00以前接单，要求当天17：00前送到（D+0.5）；</w:t>
      </w:r>
    </w:p>
    <w:p w:rsidR="00370069" w:rsidRDefault="005D714C">
      <w:pPr>
        <w:widowControl w:val="0"/>
        <w:numPr>
          <w:ilvl w:val="0"/>
          <w:numId w:val="24"/>
        </w:numPr>
        <w:jc w:val="both"/>
        <w:rPr>
          <w:rFonts w:ascii="宋体" w:hAnsi="宋体"/>
          <w:sz w:val="20"/>
        </w:rPr>
      </w:pPr>
      <w:r>
        <w:rPr>
          <w:rFonts w:ascii="宋体" w:hAnsi="宋体" w:hint="eastAsia"/>
          <w:sz w:val="20"/>
        </w:rPr>
        <w:t>但10：00前整车（15</w:t>
      </w:r>
      <w:r>
        <w:rPr>
          <w:rFonts w:ascii="宋体" w:hAnsi="宋体" w:hint="eastAsia"/>
          <w:sz w:val="20"/>
          <w:vertAlign w:val="superscript"/>
        </w:rPr>
        <w:t>M3</w:t>
      </w:r>
      <w:r>
        <w:rPr>
          <w:rFonts w:ascii="宋体" w:hAnsi="宋体" w:hint="eastAsia"/>
          <w:sz w:val="20"/>
        </w:rPr>
        <w:t>）之订单及每周一除外。</w:t>
      </w:r>
    </w:p>
    <w:p w:rsidR="00370069" w:rsidRDefault="005D714C">
      <w:pPr>
        <w:widowControl w:val="0"/>
        <w:numPr>
          <w:ilvl w:val="0"/>
          <w:numId w:val="19"/>
        </w:numPr>
        <w:jc w:val="both"/>
        <w:rPr>
          <w:rFonts w:ascii="宋体" w:hAnsi="宋体"/>
          <w:sz w:val="20"/>
        </w:rPr>
      </w:pPr>
      <w:r>
        <w:rPr>
          <w:rFonts w:ascii="宋体" w:hAnsi="宋体" w:hint="eastAsia"/>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rsidR="00370069" w:rsidRDefault="005D714C">
      <w:pPr>
        <w:widowControl w:val="0"/>
        <w:numPr>
          <w:ilvl w:val="0"/>
          <w:numId w:val="19"/>
        </w:numPr>
        <w:jc w:val="both"/>
        <w:rPr>
          <w:rFonts w:ascii="宋体" w:hAnsi="宋体"/>
          <w:sz w:val="20"/>
        </w:rPr>
      </w:pPr>
      <w:r>
        <w:rPr>
          <w:rFonts w:ascii="宋体" w:hAnsi="宋体" w:hint="eastAsia"/>
          <w:sz w:val="20"/>
        </w:rPr>
        <w:t>以上之职责中，乙方如有违反，经甲方催促改善未见成效的，乙方应向甲方支付100元―200元的违约金，同时甲方有权解除合同。</w:t>
      </w:r>
    </w:p>
    <w:p w:rsidR="00370069" w:rsidRDefault="005D714C">
      <w:pPr>
        <w:widowControl w:val="0"/>
        <w:numPr>
          <w:ilvl w:val="0"/>
          <w:numId w:val="19"/>
        </w:numPr>
        <w:jc w:val="both"/>
        <w:rPr>
          <w:rFonts w:ascii="宋体" w:hAnsi="宋体"/>
          <w:sz w:val="20"/>
        </w:rPr>
      </w:pPr>
      <w:r>
        <w:rPr>
          <w:rFonts w:ascii="宋体" w:hAnsi="宋体" w:hint="eastAsia"/>
          <w:sz w:val="20"/>
        </w:rPr>
        <w:t>以上条款中，如果乙方经常不能够完成与甲方合同区域内的配送量时，则甲方有权另寻其他公司承运，由其他公司承运后产生的差额运费由乙方承担。</w:t>
      </w:r>
    </w:p>
    <w:p w:rsidR="00370069" w:rsidRDefault="005D714C">
      <w:pPr>
        <w:widowControl w:val="0"/>
        <w:numPr>
          <w:ilvl w:val="0"/>
          <w:numId w:val="19"/>
        </w:numPr>
        <w:jc w:val="both"/>
        <w:rPr>
          <w:rFonts w:ascii="宋体" w:hAnsi="宋体"/>
          <w:sz w:val="20"/>
        </w:rPr>
      </w:pPr>
      <w:r>
        <w:rPr>
          <w:rFonts w:ascii="宋体" w:hAnsi="宋体" w:hint="eastAsia"/>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370069" w:rsidRDefault="005D714C">
      <w:pPr>
        <w:widowControl w:val="0"/>
        <w:numPr>
          <w:ilvl w:val="0"/>
          <w:numId w:val="19"/>
        </w:numPr>
        <w:jc w:val="both"/>
        <w:rPr>
          <w:rFonts w:ascii="宋体" w:hAnsi="宋体"/>
          <w:sz w:val="20"/>
        </w:rPr>
      </w:pPr>
      <w:r>
        <w:rPr>
          <w:rFonts w:ascii="宋体" w:hAnsi="宋体" w:hint="eastAsia"/>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rsidR="00370069" w:rsidRDefault="005D714C">
      <w:pPr>
        <w:widowControl w:val="0"/>
        <w:numPr>
          <w:ilvl w:val="0"/>
          <w:numId w:val="19"/>
        </w:numPr>
        <w:jc w:val="both"/>
        <w:rPr>
          <w:rFonts w:ascii="宋体" w:hAnsi="宋体"/>
          <w:sz w:val="20"/>
        </w:rPr>
      </w:pPr>
      <w:r>
        <w:rPr>
          <w:rFonts w:ascii="宋体" w:hAnsi="宋体" w:hint="eastAsia"/>
          <w:sz w:val="20"/>
        </w:rPr>
        <w:t>乙方用于装卸、运送的机械、工器具及安全防护用具等均由乙方自备，质量必须满足作业需要，并经有资质检验单位检验符合安全规定，乙方对因使用工器具不当所造成的人员伤害及设备损坏负责。</w:t>
      </w:r>
    </w:p>
    <w:p w:rsidR="00370069" w:rsidRDefault="005D714C">
      <w:pPr>
        <w:widowControl w:val="0"/>
        <w:numPr>
          <w:ilvl w:val="0"/>
          <w:numId w:val="19"/>
        </w:numPr>
        <w:jc w:val="both"/>
        <w:rPr>
          <w:rFonts w:ascii="宋体" w:hAnsi="宋体"/>
          <w:sz w:val="20"/>
        </w:rPr>
      </w:pPr>
      <w:r>
        <w:rPr>
          <w:rFonts w:ascii="宋体" w:hAnsi="宋体" w:hint="eastAsia"/>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370069" w:rsidRDefault="005D714C">
      <w:pPr>
        <w:widowControl w:val="0"/>
        <w:numPr>
          <w:ilvl w:val="0"/>
          <w:numId w:val="19"/>
        </w:numPr>
        <w:jc w:val="both"/>
        <w:rPr>
          <w:rFonts w:ascii="宋体" w:hAnsi="宋体"/>
          <w:sz w:val="20"/>
        </w:rPr>
      </w:pPr>
      <w:r>
        <w:rPr>
          <w:rFonts w:ascii="宋体" w:hAnsi="宋体" w:hint="eastAsia"/>
          <w:sz w:val="20"/>
        </w:rPr>
        <w:lastRenderedPageBreak/>
        <w:t>乙方知晓甲方为一级防火单位，严格执行各类防火防爆制度，严禁在易燃易爆场所吸烟及动用明火，消防器材禁止挪作他用。</w:t>
      </w:r>
    </w:p>
    <w:p w:rsidR="00370069" w:rsidRDefault="005D714C">
      <w:pPr>
        <w:widowControl w:val="0"/>
        <w:numPr>
          <w:ilvl w:val="0"/>
          <w:numId w:val="19"/>
        </w:numPr>
        <w:jc w:val="both"/>
        <w:rPr>
          <w:rFonts w:ascii="宋体" w:hAnsi="宋体"/>
          <w:sz w:val="20"/>
        </w:rPr>
      </w:pPr>
      <w:r>
        <w:rPr>
          <w:rFonts w:ascii="宋体" w:hAnsi="宋体" w:hint="eastAsia"/>
          <w:sz w:val="20"/>
        </w:rPr>
        <w:t>乙方在作业过程中应保证不损害甲方及第三人的人身、财产权利。如因乙方原因给甲方或第三人造成人身伤害或财产损失的，乙方应予赔偿。</w:t>
      </w:r>
    </w:p>
    <w:p w:rsidR="00370069" w:rsidRDefault="005D714C">
      <w:pPr>
        <w:widowControl w:val="0"/>
        <w:numPr>
          <w:ilvl w:val="0"/>
          <w:numId w:val="19"/>
        </w:numPr>
        <w:jc w:val="both"/>
        <w:rPr>
          <w:rFonts w:ascii="宋体" w:hAnsi="宋体"/>
          <w:sz w:val="20"/>
        </w:rPr>
      </w:pPr>
      <w:r>
        <w:rPr>
          <w:rFonts w:ascii="宋体" w:hAnsi="宋体" w:hint="eastAsia"/>
          <w:sz w:val="20"/>
        </w:rPr>
        <w:t>乙方人员发生工伤由乙方负责。在为甲方作业过程中，乙方人员出现人身伤亡事故的，属于乙方或伤亡人员本人原因的由乙方承担全部责任并进行处理；属于第三方原因的，甲方不承担责任。</w:t>
      </w:r>
    </w:p>
    <w:p w:rsidR="00370069" w:rsidRDefault="00370069">
      <w:pPr>
        <w:widowControl w:val="0"/>
        <w:jc w:val="both"/>
        <w:rPr>
          <w:rFonts w:ascii="宋体" w:hAnsi="宋体"/>
          <w:sz w:val="20"/>
        </w:rPr>
      </w:pPr>
    </w:p>
    <w:p w:rsidR="00370069" w:rsidRDefault="00370069">
      <w:pPr>
        <w:widowControl w:val="0"/>
        <w:jc w:val="both"/>
        <w:rPr>
          <w:rFonts w:ascii="宋体" w:hAnsi="宋体"/>
          <w:sz w:val="20"/>
        </w:rPr>
      </w:pPr>
    </w:p>
    <w:p w:rsidR="00370069" w:rsidRDefault="005D714C">
      <w:pPr>
        <w:rPr>
          <w:rFonts w:ascii="宋体" w:hAnsi="宋体"/>
          <w:b/>
          <w:bCs/>
          <w:sz w:val="20"/>
        </w:rPr>
      </w:pPr>
      <w:r>
        <w:rPr>
          <w:rFonts w:ascii="宋体" w:hAnsi="宋体" w:hint="eastAsia"/>
          <w:b/>
          <w:bCs/>
          <w:sz w:val="20"/>
        </w:rPr>
        <w:t>托运方（甲方）：    承运方（乙方）：</w:t>
      </w:r>
    </w:p>
    <w:p w:rsidR="00370069" w:rsidRDefault="005D714C">
      <w:pPr>
        <w:rPr>
          <w:rFonts w:ascii="宋体" w:hAnsi="宋体"/>
          <w:b/>
          <w:bCs/>
          <w:sz w:val="20"/>
        </w:rPr>
      </w:pPr>
      <w:r>
        <w:rPr>
          <w:rFonts w:ascii="宋体" w:hAnsi="宋体" w:hint="eastAsia"/>
          <w:b/>
          <w:bCs/>
          <w:sz w:val="20"/>
        </w:rPr>
        <w:t>经办人：                                    经办人：</w:t>
      </w:r>
    </w:p>
    <w:p w:rsidR="00370069" w:rsidRDefault="005D714C">
      <w:pPr>
        <w:rPr>
          <w:rFonts w:ascii="宋体" w:hAnsi="宋体"/>
          <w:b/>
          <w:bCs/>
          <w:sz w:val="20"/>
        </w:rPr>
      </w:pPr>
      <w:r>
        <w:rPr>
          <w:rFonts w:ascii="宋体" w:hAnsi="宋体" w:hint="eastAsia"/>
          <w:b/>
          <w:bCs/>
          <w:sz w:val="20"/>
        </w:rPr>
        <w:t>日  期：                                    日  期：</w:t>
      </w:r>
    </w:p>
    <w:p w:rsidR="00370069" w:rsidRDefault="00370069">
      <w:pPr>
        <w:spacing w:line="312" w:lineRule="auto"/>
        <w:rPr>
          <w:rFonts w:ascii="宋体" w:hAnsi="宋体"/>
          <w:b/>
          <w:sz w:val="20"/>
        </w:rPr>
      </w:pPr>
    </w:p>
    <w:p w:rsidR="00370069" w:rsidRDefault="005D714C">
      <w:pPr>
        <w:spacing w:line="312" w:lineRule="auto"/>
        <w:rPr>
          <w:rFonts w:ascii="宋体" w:hAnsi="宋体"/>
          <w:b/>
          <w:sz w:val="20"/>
        </w:rPr>
      </w:pPr>
      <w:r>
        <w:rPr>
          <w:rFonts w:ascii="宋体" w:hAnsi="宋体" w:hint="eastAsia"/>
          <w:b/>
          <w:sz w:val="20"/>
        </w:rPr>
        <w:t>合同附件二   《运输价格、在途时间、回单时间》</w:t>
      </w:r>
    </w:p>
    <w:tbl>
      <w:tblPr>
        <w:tblW w:w="9015" w:type="dxa"/>
        <w:tblInd w:w="93" w:type="dxa"/>
        <w:tblLayout w:type="fixed"/>
        <w:tblLook w:val="04A0"/>
      </w:tblPr>
      <w:tblGrid>
        <w:gridCol w:w="3975"/>
        <w:gridCol w:w="2340"/>
        <w:gridCol w:w="2700"/>
      </w:tblGrid>
      <w:tr w:rsidR="00370069">
        <w:trPr>
          <w:trHeight w:val="502"/>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b/>
                <w:bCs/>
                <w:sz w:val="20"/>
              </w:rPr>
            </w:pPr>
            <w:r>
              <w:rPr>
                <w:rFonts w:ascii="宋体" w:hAnsi="宋体" w:cs="宋体" w:hint="eastAsia"/>
                <w:b/>
                <w:bCs/>
                <w:sz w:val="20"/>
              </w:rPr>
              <w:t>目的地</w:t>
            </w:r>
          </w:p>
        </w:tc>
        <w:tc>
          <w:tcPr>
            <w:tcW w:w="234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b/>
                <w:bCs/>
                <w:sz w:val="20"/>
              </w:rPr>
            </w:pPr>
            <w:r>
              <w:rPr>
                <w:rFonts w:ascii="宋体" w:hAnsi="宋体" w:cs="宋体" w:hint="eastAsia"/>
                <w:b/>
                <w:bCs/>
                <w:sz w:val="20"/>
              </w:rPr>
              <w:t>单价元/M</w:t>
            </w:r>
            <w:r>
              <w:rPr>
                <w:rFonts w:ascii="宋体" w:hAnsi="宋体" w:cs="宋体" w:hint="eastAsia"/>
                <w:b/>
                <w:bCs/>
                <w:sz w:val="20"/>
                <w:vertAlign w:val="superscript"/>
              </w:rPr>
              <w:t>3</w:t>
            </w:r>
            <w:r>
              <w:rPr>
                <w:rFonts w:ascii="宋体" w:hAnsi="宋体" w:cs="宋体" w:hint="eastAsia"/>
                <w:b/>
                <w:bCs/>
                <w:sz w:val="20"/>
              </w:rPr>
              <w:t>（含税）</w:t>
            </w:r>
          </w:p>
        </w:tc>
        <w:tc>
          <w:tcPr>
            <w:tcW w:w="270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b/>
                <w:bCs/>
                <w:sz w:val="20"/>
              </w:rPr>
              <w:t>回单时间</w:t>
            </w:r>
          </w:p>
        </w:tc>
      </w:tr>
      <w:tr w:rsidR="00370069">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天</w:t>
            </w:r>
          </w:p>
        </w:tc>
      </w:tr>
      <w:tr w:rsidR="00370069">
        <w:trPr>
          <w:trHeight w:val="450"/>
        </w:trPr>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 xml:space="preserve">　</w:t>
            </w:r>
          </w:p>
        </w:tc>
        <w:tc>
          <w:tcPr>
            <w:tcW w:w="234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 xml:space="preserve">　</w:t>
            </w:r>
          </w:p>
        </w:tc>
        <w:tc>
          <w:tcPr>
            <w:tcW w:w="2700" w:type="dxa"/>
            <w:tcBorders>
              <w:top w:val="single" w:sz="4" w:space="0" w:color="auto"/>
              <w:left w:val="nil"/>
              <w:bottom w:val="single" w:sz="4" w:space="0" w:color="auto"/>
              <w:right w:val="single" w:sz="4" w:space="0" w:color="auto"/>
            </w:tcBorders>
            <w:shd w:val="clear" w:color="auto" w:fill="auto"/>
            <w:vAlign w:val="center"/>
          </w:tcPr>
          <w:p w:rsidR="00370069" w:rsidRDefault="005D714C">
            <w:pPr>
              <w:jc w:val="center"/>
              <w:rPr>
                <w:rFonts w:ascii="宋体" w:hAnsi="宋体" w:cs="宋体"/>
                <w:sz w:val="20"/>
              </w:rPr>
            </w:pPr>
            <w:r>
              <w:rPr>
                <w:rFonts w:ascii="宋体" w:hAnsi="宋体" w:cs="宋体" w:hint="eastAsia"/>
                <w:sz w:val="20"/>
              </w:rPr>
              <w:t>天</w:t>
            </w:r>
          </w:p>
        </w:tc>
      </w:tr>
      <w:tr w:rsidR="00370069">
        <w:trPr>
          <w:trHeight w:val="37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备注：</w:t>
            </w:r>
          </w:p>
        </w:tc>
      </w:tr>
      <w:tr w:rsidR="00370069">
        <w:trPr>
          <w:trHeight w:val="715"/>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1、以上报价包含运费、短驳费、车辆过路费、装卸费、过夜押车费、搬运至客户指定地点等费用，并且为含税价。</w:t>
            </w:r>
          </w:p>
        </w:tc>
      </w:tr>
      <w:tr w:rsidR="00370069">
        <w:trPr>
          <w:trHeight w:val="598"/>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2、运输公司必须在规定的时限内返回送货回单原件，否则按合同约定承担违约责任。</w:t>
            </w:r>
          </w:p>
        </w:tc>
      </w:tr>
      <w:tr w:rsidR="00370069">
        <w:trPr>
          <w:trHeight w:val="62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3、未在约定回单时间第30天（含）返还送货回单且不能提供客户有效收货凭证则视为回单遗失，由运输公司承担该笔货款。</w:t>
            </w:r>
          </w:p>
        </w:tc>
      </w:tr>
      <w:tr w:rsidR="00370069">
        <w:trPr>
          <w:trHeight w:val="614"/>
        </w:trPr>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0069" w:rsidRDefault="005D714C">
            <w:pPr>
              <w:rPr>
                <w:rFonts w:ascii="宋体" w:hAnsi="宋体" w:cs="宋体"/>
                <w:sz w:val="20"/>
              </w:rPr>
            </w:pPr>
            <w:r>
              <w:rPr>
                <w:rFonts w:ascii="宋体" w:hAnsi="宋体" w:cs="宋体" w:hint="eastAsia"/>
                <w:sz w:val="20"/>
              </w:rPr>
              <w:t>4、装卸和运输过程中发生任何货物遗失、破损，经合作双方认定后，运输公司承担赔偿。</w:t>
            </w:r>
          </w:p>
        </w:tc>
      </w:tr>
    </w:tbl>
    <w:p w:rsidR="00370069" w:rsidRDefault="00370069">
      <w:pPr>
        <w:jc w:val="center"/>
        <w:rPr>
          <w:rFonts w:hAnsi="宋体" w:cs="宋体"/>
          <w:b/>
          <w:bCs/>
          <w:color w:val="000000"/>
          <w:sz w:val="18"/>
          <w:szCs w:val="18"/>
        </w:rPr>
      </w:pPr>
    </w:p>
    <w:p w:rsidR="00370069" w:rsidRDefault="005D714C">
      <w:pPr>
        <w:spacing w:line="312" w:lineRule="auto"/>
        <w:rPr>
          <w:b/>
        </w:rPr>
      </w:pPr>
      <w:r>
        <w:rPr>
          <w:rFonts w:hint="eastAsia"/>
          <w:b/>
        </w:rPr>
        <w:t>物流公司</w:t>
      </w:r>
      <w:r>
        <w:rPr>
          <w:b/>
        </w:rPr>
        <w:t>KPI</w:t>
      </w:r>
      <w:r>
        <w:rPr>
          <w:rFonts w:hint="eastAsia"/>
          <w:b/>
        </w:rPr>
        <w:t>考核表</w:t>
      </w:r>
    </w:p>
    <w:tbl>
      <w:tblPr>
        <w:tblW w:w="9087" w:type="dxa"/>
        <w:tblInd w:w="93" w:type="dxa"/>
        <w:tblLayout w:type="fixed"/>
        <w:tblLook w:val="04A0"/>
      </w:tblPr>
      <w:tblGrid>
        <w:gridCol w:w="724"/>
        <w:gridCol w:w="276"/>
        <w:gridCol w:w="716"/>
        <w:gridCol w:w="44"/>
        <w:gridCol w:w="807"/>
        <w:gridCol w:w="567"/>
        <w:gridCol w:w="725"/>
        <w:gridCol w:w="1543"/>
        <w:gridCol w:w="992"/>
        <w:gridCol w:w="284"/>
        <w:gridCol w:w="425"/>
        <w:gridCol w:w="992"/>
        <w:gridCol w:w="992"/>
      </w:tblGrid>
      <w:tr w:rsidR="00370069">
        <w:trPr>
          <w:trHeight w:val="312"/>
        </w:trPr>
        <w:tc>
          <w:tcPr>
            <w:tcW w:w="724" w:type="dxa"/>
            <w:tcBorders>
              <w:top w:val="single" w:sz="4" w:space="0" w:color="auto"/>
              <w:left w:val="single" w:sz="4" w:space="0" w:color="auto"/>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序号</w:t>
            </w:r>
          </w:p>
        </w:tc>
        <w:tc>
          <w:tcPr>
            <w:tcW w:w="992" w:type="dxa"/>
            <w:gridSpan w:val="2"/>
            <w:tcBorders>
              <w:top w:val="single" w:sz="4" w:space="0" w:color="auto"/>
              <w:left w:val="nil"/>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考核项目</w:t>
            </w:r>
          </w:p>
        </w:tc>
        <w:tc>
          <w:tcPr>
            <w:tcW w:w="851" w:type="dxa"/>
            <w:gridSpan w:val="2"/>
            <w:tcBorders>
              <w:top w:val="single" w:sz="4" w:space="0" w:color="auto"/>
              <w:left w:val="nil"/>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权重</w:t>
            </w:r>
          </w:p>
        </w:tc>
        <w:tc>
          <w:tcPr>
            <w:tcW w:w="1292" w:type="dxa"/>
            <w:gridSpan w:val="2"/>
            <w:tcBorders>
              <w:top w:val="single" w:sz="4" w:space="0" w:color="auto"/>
              <w:left w:val="nil"/>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考核指标</w:t>
            </w:r>
          </w:p>
        </w:tc>
        <w:tc>
          <w:tcPr>
            <w:tcW w:w="2819" w:type="dxa"/>
            <w:gridSpan w:val="3"/>
            <w:tcBorders>
              <w:top w:val="single" w:sz="4" w:space="0" w:color="auto"/>
              <w:left w:val="nil"/>
              <w:bottom w:val="nil"/>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考核计算方法</w:t>
            </w:r>
          </w:p>
        </w:tc>
        <w:tc>
          <w:tcPr>
            <w:tcW w:w="2409" w:type="dxa"/>
            <w:gridSpan w:val="3"/>
            <w:tcBorders>
              <w:top w:val="single" w:sz="4" w:space="0" w:color="auto"/>
              <w:left w:val="nil"/>
              <w:bottom w:val="nil"/>
              <w:right w:val="single" w:sz="4" w:space="0" w:color="auto"/>
            </w:tcBorders>
            <w:vAlign w:val="center"/>
          </w:tcPr>
          <w:p w:rsidR="00370069" w:rsidRDefault="005D714C">
            <w:pPr>
              <w:tabs>
                <w:tab w:val="left" w:pos="3436"/>
              </w:tabs>
              <w:ind w:leftChars="-583" w:left="-1399" w:firstLineChars="580" w:firstLine="1048"/>
              <w:jc w:val="center"/>
              <w:rPr>
                <w:rFonts w:ascii="宋体" w:cs="宋体"/>
                <w:b/>
                <w:bCs/>
                <w:sz w:val="18"/>
                <w:szCs w:val="18"/>
              </w:rPr>
            </w:pPr>
            <w:r>
              <w:rPr>
                <w:rFonts w:ascii="宋体" w:hAnsi="宋体" w:cs="宋体" w:hint="eastAsia"/>
                <w:b/>
                <w:bCs/>
                <w:sz w:val="18"/>
                <w:szCs w:val="18"/>
              </w:rPr>
              <w:t>实际达成计算方法</w:t>
            </w:r>
          </w:p>
        </w:tc>
      </w:tr>
      <w:tr w:rsidR="00370069">
        <w:trPr>
          <w:trHeight w:val="1125"/>
        </w:trPr>
        <w:tc>
          <w:tcPr>
            <w:tcW w:w="724" w:type="dxa"/>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1</w:t>
            </w:r>
          </w:p>
        </w:tc>
        <w:tc>
          <w:tcPr>
            <w:tcW w:w="992" w:type="dxa"/>
            <w:gridSpan w:val="2"/>
            <w:tcBorders>
              <w:top w:val="single" w:sz="4" w:space="0" w:color="auto"/>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运输及时率</w:t>
            </w:r>
          </w:p>
        </w:tc>
        <w:tc>
          <w:tcPr>
            <w:tcW w:w="851"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40%</w:t>
            </w:r>
          </w:p>
        </w:tc>
        <w:tc>
          <w:tcPr>
            <w:tcW w:w="1292" w:type="dxa"/>
            <w:gridSpan w:val="2"/>
            <w:tcBorders>
              <w:top w:val="single" w:sz="4" w:space="0" w:color="auto"/>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98%</w:t>
            </w:r>
          </w:p>
        </w:tc>
        <w:tc>
          <w:tcPr>
            <w:tcW w:w="2819" w:type="dxa"/>
            <w:gridSpan w:val="3"/>
            <w:tcBorders>
              <w:top w:val="single" w:sz="4" w:space="0" w:color="auto"/>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w:t>
            </w:r>
            <w:r>
              <w:rPr>
                <w:rFonts w:ascii="宋体" w:hAnsi="宋体" w:cs="宋体"/>
                <w:sz w:val="18"/>
                <w:szCs w:val="18"/>
              </w:rPr>
              <w:t>98%</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90%</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*0.6                                                                                                            </w:t>
            </w:r>
            <w:r>
              <w:rPr>
                <w:rFonts w:ascii="宋体" w:hAnsi="宋体" w:cs="宋体" w:hint="eastAsia"/>
                <w:sz w:val="18"/>
                <w:szCs w:val="18"/>
              </w:rPr>
              <w:t>＜</w:t>
            </w:r>
            <w:r>
              <w:rPr>
                <w:rFonts w:ascii="宋体" w:hAnsi="宋体" w:cs="宋体"/>
                <w:sz w:val="18"/>
                <w:szCs w:val="18"/>
              </w:rPr>
              <w:t xml:space="preserve">85%, </w:t>
            </w:r>
            <w:r>
              <w:rPr>
                <w:rFonts w:ascii="宋体" w:hAnsi="宋体" w:cs="宋体" w:hint="eastAsia"/>
                <w:sz w:val="18"/>
                <w:szCs w:val="18"/>
              </w:rPr>
              <w:t>考核不得分</w:t>
            </w:r>
          </w:p>
        </w:tc>
        <w:tc>
          <w:tcPr>
            <w:tcW w:w="2409" w:type="dxa"/>
            <w:gridSpan w:val="3"/>
            <w:tcBorders>
              <w:top w:val="single" w:sz="4" w:space="0" w:color="auto"/>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（已配送订单数</w:t>
            </w:r>
            <w:r>
              <w:rPr>
                <w:rFonts w:ascii="宋体" w:hAnsi="宋体" w:cs="宋体"/>
                <w:sz w:val="18"/>
                <w:szCs w:val="18"/>
              </w:rPr>
              <w:t>/</w:t>
            </w:r>
            <w:r>
              <w:rPr>
                <w:rFonts w:ascii="宋体" w:hAnsi="宋体" w:cs="宋体" w:hint="eastAsia"/>
                <w:sz w:val="18"/>
                <w:szCs w:val="18"/>
              </w:rPr>
              <w:t>应配送订单数）</w:t>
            </w:r>
            <w:r>
              <w:rPr>
                <w:rFonts w:ascii="宋体" w:hAnsi="宋体" w:cs="宋体"/>
                <w:sz w:val="18"/>
                <w:szCs w:val="18"/>
              </w:rPr>
              <w:t>*100%</w:t>
            </w:r>
          </w:p>
        </w:tc>
      </w:tr>
      <w:tr w:rsidR="00370069">
        <w:trPr>
          <w:trHeight w:val="675"/>
        </w:trPr>
        <w:tc>
          <w:tcPr>
            <w:tcW w:w="724" w:type="dxa"/>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回单及时率</w:t>
            </w:r>
          </w:p>
        </w:tc>
        <w:tc>
          <w:tcPr>
            <w:tcW w:w="851" w:type="dxa"/>
            <w:gridSpan w:val="2"/>
            <w:tcBorders>
              <w:top w:val="nil"/>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92%</w:t>
            </w:r>
          </w:p>
        </w:tc>
        <w:tc>
          <w:tcPr>
            <w:tcW w:w="2819" w:type="dxa"/>
            <w:gridSpan w:val="3"/>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每提高</w:t>
            </w:r>
            <w:r>
              <w:rPr>
                <w:rFonts w:ascii="宋体" w:hAnsi="宋体" w:cs="宋体"/>
                <w:sz w:val="18"/>
                <w:szCs w:val="18"/>
              </w:rPr>
              <w:t>0.5%</w:t>
            </w:r>
            <w:r>
              <w:rPr>
                <w:rFonts w:ascii="宋体" w:hAnsi="宋体" w:cs="宋体" w:hint="eastAsia"/>
                <w:sz w:val="18"/>
                <w:szCs w:val="18"/>
              </w:rPr>
              <w:t>，奖</w:t>
            </w:r>
            <w:r>
              <w:rPr>
                <w:rFonts w:ascii="宋体" w:hAnsi="宋体" w:cs="宋体"/>
                <w:sz w:val="18"/>
                <w:szCs w:val="18"/>
              </w:rPr>
              <w:t>5%</w:t>
            </w:r>
            <w:r>
              <w:rPr>
                <w:rFonts w:ascii="宋体" w:hAnsi="宋体" w:cs="宋体" w:hint="eastAsia"/>
                <w:sz w:val="18"/>
                <w:szCs w:val="18"/>
              </w:rPr>
              <w:t>，每降低</w:t>
            </w:r>
            <w:r>
              <w:rPr>
                <w:rFonts w:ascii="宋体" w:hAnsi="宋体" w:cs="宋体"/>
                <w:sz w:val="18"/>
                <w:szCs w:val="18"/>
              </w:rPr>
              <w:t>0.5%</w:t>
            </w:r>
            <w:r>
              <w:rPr>
                <w:rFonts w:ascii="宋体" w:hAnsi="宋体" w:cs="宋体" w:hint="eastAsia"/>
                <w:sz w:val="18"/>
                <w:szCs w:val="18"/>
              </w:rPr>
              <w:t>，扣</w:t>
            </w:r>
            <w:r>
              <w:rPr>
                <w:rFonts w:ascii="宋体" w:hAnsi="宋体" w:cs="宋体"/>
                <w:sz w:val="18"/>
                <w:szCs w:val="18"/>
              </w:rPr>
              <w:t>5% ,</w:t>
            </w:r>
            <w:r>
              <w:rPr>
                <w:rFonts w:ascii="宋体" w:hAnsi="宋体" w:cs="宋体" w:hint="eastAsia"/>
                <w:sz w:val="18"/>
                <w:szCs w:val="18"/>
              </w:rPr>
              <w:t>以上累计奖罚不超过</w:t>
            </w:r>
            <w:r>
              <w:rPr>
                <w:rFonts w:ascii="宋体" w:hAnsi="宋体" w:cs="宋体"/>
                <w:sz w:val="18"/>
                <w:szCs w:val="18"/>
              </w:rPr>
              <w:t>30%</w:t>
            </w:r>
          </w:p>
        </w:tc>
        <w:tc>
          <w:tcPr>
            <w:tcW w:w="240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已回回单数</w:t>
            </w:r>
            <w:r>
              <w:rPr>
                <w:rFonts w:ascii="宋体" w:hAnsi="宋体" w:cs="宋体"/>
                <w:sz w:val="18"/>
                <w:szCs w:val="18"/>
              </w:rPr>
              <w:t>/</w:t>
            </w:r>
            <w:r>
              <w:rPr>
                <w:rFonts w:ascii="宋体" w:hAnsi="宋体" w:cs="宋体" w:hint="eastAsia"/>
                <w:sz w:val="18"/>
                <w:szCs w:val="18"/>
              </w:rPr>
              <w:t>当月配送订单数</w:t>
            </w:r>
          </w:p>
        </w:tc>
      </w:tr>
      <w:tr w:rsidR="00370069">
        <w:trPr>
          <w:trHeight w:val="855"/>
        </w:trPr>
        <w:tc>
          <w:tcPr>
            <w:tcW w:w="724" w:type="dxa"/>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退货率</w:t>
            </w:r>
          </w:p>
        </w:tc>
        <w:tc>
          <w:tcPr>
            <w:tcW w:w="851" w:type="dxa"/>
            <w:gridSpan w:val="2"/>
            <w:tcBorders>
              <w:top w:val="nil"/>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1.5%</w:t>
            </w:r>
          </w:p>
        </w:tc>
        <w:tc>
          <w:tcPr>
            <w:tcW w:w="2819" w:type="dxa"/>
            <w:gridSpan w:val="3"/>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w:t>
            </w:r>
            <w:r>
              <w:rPr>
                <w:rFonts w:ascii="宋体" w:hAnsi="宋体" w:cs="宋体"/>
                <w:sz w:val="18"/>
                <w:szCs w:val="18"/>
              </w:rPr>
              <w:t>2%</w:t>
            </w:r>
            <w:r>
              <w:rPr>
                <w:rFonts w:ascii="宋体" w:hAnsi="宋体" w:cs="宋体" w:hint="eastAsia"/>
                <w:sz w:val="18"/>
                <w:szCs w:val="18"/>
              </w:rPr>
              <w:t>，考核得分</w:t>
            </w:r>
            <w:r>
              <w:rPr>
                <w:rFonts w:ascii="宋体" w:hAnsi="宋体" w:cs="宋体"/>
                <w:sz w:val="18"/>
                <w:szCs w:val="18"/>
              </w:rPr>
              <w:t xml:space="preserve">=0                                                                                                                                                                                                                                      </w:t>
            </w:r>
            <w:r>
              <w:rPr>
                <w:rFonts w:ascii="宋体" w:hAnsi="宋体" w:cs="宋体" w:hint="eastAsia"/>
                <w:sz w:val="18"/>
                <w:szCs w:val="18"/>
              </w:rPr>
              <w:t>≤</w:t>
            </w:r>
            <w:r>
              <w:rPr>
                <w:rFonts w:ascii="宋体" w:hAnsi="宋体" w:cs="宋体"/>
                <w:sz w:val="18"/>
                <w:szCs w:val="18"/>
              </w:rPr>
              <w:t>1.5%</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r>
              <w:rPr>
                <w:rFonts w:ascii="宋体" w:hAnsi="宋体" w:cs="宋体"/>
                <w:sz w:val="18"/>
                <w:szCs w:val="18"/>
              </w:rPr>
              <w:t xml:space="preserve">*0.8                                                                                                                 </w:t>
            </w:r>
            <w:r>
              <w:rPr>
                <w:rFonts w:ascii="宋体" w:hAnsi="宋体" w:cs="宋体" w:hint="eastAsia"/>
                <w:sz w:val="18"/>
                <w:szCs w:val="18"/>
              </w:rPr>
              <w:t>≤</w:t>
            </w:r>
            <w:r>
              <w:rPr>
                <w:rFonts w:ascii="宋体" w:hAnsi="宋体" w:cs="宋体"/>
                <w:sz w:val="18"/>
                <w:szCs w:val="18"/>
              </w:rPr>
              <w:t xml:space="preserve">1.0%  </w:t>
            </w: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退货订单数</w:t>
            </w:r>
            <w:r>
              <w:rPr>
                <w:rFonts w:ascii="宋体" w:hAnsi="宋体" w:cs="宋体"/>
                <w:sz w:val="18"/>
                <w:szCs w:val="18"/>
              </w:rPr>
              <w:t>/</w:t>
            </w:r>
            <w:r>
              <w:rPr>
                <w:rFonts w:ascii="宋体" w:hAnsi="宋体" w:cs="宋体" w:hint="eastAsia"/>
                <w:sz w:val="18"/>
                <w:szCs w:val="18"/>
              </w:rPr>
              <w:t>当月配送订单数</w:t>
            </w:r>
          </w:p>
        </w:tc>
      </w:tr>
      <w:tr w:rsidR="00370069">
        <w:trPr>
          <w:trHeight w:val="795"/>
        </w:trPr>
        <w:tc>
          <w:tcPr>
            <w:tcW w:w="724" w:type="dxa"/>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lastRenderedPageBreak/>
              <w:t>4</w:t>
            </w:r>
          </w:p>
        </w:tc>
        <w:tc>
          <w:tcPr>
            <w:tcW w:w="992" w:type="dxa"/>
            <w:gridSpan w:val="2"/>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投诉率</w:t>
            </w:r>
          </w:p>
        </w:tc>
        <w:tc>
          <w:tcPr>
            <w:tcW w:w="851" w:type="dxa"/>
            <w:gridSpan w:val="2"/>
            <w:tcBorders>
              <w:top w:val="nil"/>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0.5%</w:t>
            </w:r>
          </w:p>
        </w:tc>
        <w:tc>
          <w:tcPr>
            <w:tcW w:w="281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高于目标，考核得分</w:t>
            </w:r>
            <w:r>
              <w:rPr>
                <w:rFonts w:ascii="宋体" w:hAnsi="宋体" w:cs="宋体"/>
                <w:sz w:val="18"/>
                <w:szCs w:val="18"/>
              </w:rPr>
              <w:t xml:space="preserve">=0                                                                                                                 </w:t>
            </w:r>
            <w:r>
              <w:rPr>
                <w:rFonts w:ascii="宋体" w:hAnsi="宋体" w:cs="宋体" w:hint="eastAsia"/>
                <w:sz w:val="18"/>
                <w:szCs w:val="18"/>
              </w:rPr>
              <w:t>低于目标，考核得分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w:t>
            </w:r>
          </w:p>
        </w:tc>
        <w:tc>
          <w:tcPr>
            <w:tcW w:w="240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公式</w:t>
            </w:r>
            <w:r>
              <w:rPr>
                <w:rFonts w:ascii="宋体" w:hAnsi="宋体" w:cs="宋体"/>
                <w:sz w:val="18"/>
                <w:szCs w:val="18"/>
              </w:rPr>
              <w:t>=</w:t>
            </w:r>
            <w:r>
              <w:rPr>
                <w:rFonts w:ascii="宋体" w:hAnsi="宋体" w:cs="宋体" w:hint="eastAsia"/>
                <w:sz w:val="18"/>
                <w:szCs w:val="18"/>
              </w:rPr>
              <w:t>投诉件数</w:t>
            </w:r>
            <w:r>
              <w:rPr>
                <w:rFonts w:ascii="宋体" w:hAnsi="宋体" w:cs="宋体"/>
                <w:sz w:val="18"/>
                <w:szCs w:val="18"/>
              </w:rPr>
              <w:t>/</w:t>
            </w:r>
            <w:r>
              <w:rPr>
                <w:rFonts w:ascii="宋体" w:hAnsi="宋体" w:cs="宋体" w:hint="eastAsia"/>
                <w:sz w:val="18"/>
                <w:szCs w:val="18"/>
              </w:rPr>
              <w:t>当月配送订单数</w:t>
            </w:r>
          </w:p>
        </w:tc>
      </w:tr>
      <w:tr w:rsidR="00370069">
        <w:trPr>
          <w:trHeight w:val="735"/>
        </w:trPr>
        <w:tc>
          <w:tcPr>
            <w:tcW w:w="724" w:type="dxa"/>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现场管理</w:t>
            </w:r>
          </w:p>
        </w:tc>
        <w:tc>
          <w:tcPr>
            <w:tcW w:w="851" w:type="dxa"/>
            <w:gridSpan w:val="2"/>
            <w:tcBorders>
              <w:top w:val="nil"/>
              <w:left w:val="nil"/>
              <w:bottom w:val="single" w:sz="4" w:space="0" w:color="auto"/>
              <w:right w:val="single" w:sz="4" w:space="0" w:color="auto"/>
            </w:tcBorders>
            <w:vAlign w:val="center"/>
          </w:tcPr>
          <w:p w:rsidR="00370069" w:rsidRDefault="005D714C">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sz="4" w:space="0" w:color="auto"/>
              <w:right w:val="single" w:sz="4" w:space="0" w:color="auto"/>
            </w:tcBorders>
            <w:vAlign w:val="center"/>
          </w:tcPr>
          <w:p w:rsidR="00370069" w:rsidRDefault="005D714C">
            <w:pPr>
              <w:rPr>
                <w:rFonts w:ascii="宋体" w:hAnsi="宋体" w:cs="宋体"/>
                <w:sz w:val="18"/>
                <w:szCs w:val="18"/>
              </w:rPr>
            </w:pPr>
            <w:r>
              <w:rPr>
                <w:rFonts w:ascii="宋体" w:hAnsi="宋体" w:cs="宋体" w:hint="eastAsia"/>
                <w:sz w:val="18"/>
                <w:szCs w:val="18"/>
              </w:rPr>
              <w:t>目标：</w:t>
            </w:r>
            <w:r>
              <w:rPr>
                <w:rFonts w:ascii="宋体" w:hAnsi="宋体" w:cs="宋体"/>
                <w:sz w:val="18"/>
                <w:szCs w:val="18"/>
              </w:rPr>
              <w:t>100%</w:t>
            </w:r>
          </w:p>
        </w:tc>
        <w:tc>
          <w:tcPr>
            <w:tcW w:w="281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考核得分</w:t>
            </w:r>
            <w:r>
              <w:rPr>
                <w:rFonts w:ascii="宋体" w:hAnsi="宋体" w:cs="宋体"/>
                <w:sz w:val="18"/>
                <w:szCs w:val="18"/>
              </w:rPr>
              <w:t>=</w:t>
            </w:r>
            <w:r>
              <w:rPr>
                <w:rFonts w:ascii="宋体" w:hAnsi="宋体" w:cs="宋体" w:hint="eastAsia"/>
                <w:sz w:val="18"/>
                <w:szCs w:val="18"/>
              </w:rPr>
              <w:t>实际达成</w:t>
            </w:r>
            <w:r>
              <w:rPr>
                <w:rFonts w:ascii="宋体" w:hAnsi="宋体" w:cs="宋体"/>
                <w:sz w:val="18"/>
                <w:szCs w:val="18"/>
              </w:rPr>
              <w:t>*</w:t>
            </w:r>
            <w:r>
              <w:rPr>
                <w:rFonts w:ascii="宋体" w:hAnsi="宋体" w:cs="宋体" w:hint="eastAsia"/>
                <w:sz w:val="18"/>
                <w:szCs w:val="18"/>
              </w:rPr>
              <w:t>权重低于</w:t>
            </w:r>
            <w:r>
              <w:rPr>
                <w:rFonts w:ascii="宋体" w:hAnsi="宋体" w:cs="宋体"/>
                <w:sz w:val="18"/>
                <w:szCs w:val="18"/>
              </w:rPr>
              <w:t>60</w:t>
            </w:r>
            <w:r>
              <w:rPr>
                <w:rFonts w:ascii="宋体" w:hAnsi="宋体" w:cs="宋体" w:hint="eastAsia"/>
                <w:sz w:val="18"/>
                <w:szCs w:val="18"/>
              </w:rPr>
              <w:t>分不得分</w:t>
            </w:r>
          </w:p>
        </w:tc>
        <w:tc>
          <w:tcPr>
            <w:tcW w:w="2409" w:type="dxa"/>
            <w:gridSpan w:val="3"/>
            <w:tcBorders>
              <w:top w:val="nil"/>
              <w:left w:val="nil"/>
              <w:bottom w:val="single" w:sz="4" w:space="0" w:color="auto"/>
              <w:right w:val="single" w:sz="4" w:space="0" w:color="auto"/>
            </w:tcBorders>
            <w:vAlign w:val="center"/>
          </w:tcPr>
          <w:p w:rsidR="00370069" w:rsidRDefault="005D714C">
            <w:pPr>
              <w:rPr>
                <w:rFonts w:ascii="宋体" w:cs="宋体"/>
                <w:sz w:val="18"/>
                <w:szCs w:val="18"/>
              </w:rPr>
            </w:pPr>
            <w:r>
              <w:rPr>
                <w:rFonts w:ascii="宋体" w:hAnsi="宋体" w:cs="宋体" w:hint="eastAsia"/>
                <w:sz w:val="18"/>
                <w:szCs w:val="18"/>
              </w:rPr>
              <w:t>根据物流现场调度考核制度打分</w:t>
            </w:r>
          </w:p>
        </w:tc>
      </w:tr>
      <w:tr w:rsidR="00370069">
        <w:trPr>
          <w:trHeight w:val="527"/>
        </w:trPr>
        <w:tc>
          <w:tcPr>
            <w:tcW w:w="1000" w:type="dxa"/>
            <w:gridSpan w:val="2"/>
            <w:tcBorders>
              <w:top w:val="single" w:sz="4" w:space="0" w:color="auto"/>
              <w:left w:val="single" w:sz="4" w:space="0" w:color="auto"/>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考核项</w:t>
            </w:r>
          </w:p>
        </w:tc>
        <w:tc>
          <w:tcPr>
            <w:tcW w:w="760"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权重</w:t>
            </w:r>
          </w:p>
        </w:tc>
        <w:tc>
          <w:tcPr>
            <w:tcW w:w="1374"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考核内容</w:t>
            </w:r>
          </w:p>
        </w:tc>
        <w:tc>
          <w:tcPr>
            <w:tcW w:w="2268"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考核计算办法</w:t>
            </w:r>
          </w:p>
        </w:tc>
        <w:tc>
          <w:tcPr>
            <w:tcW w:w="992"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分值</w:t>
            </w:r>
          </w:p>
        </w:tc>
        <w:tc>
          <w:tcPr>
            <w:tcW w:w="709" w:type="dxa"/>
            <w:gridSpan w:val="2"/>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实际达成</w:t>
            </w:r>
          </w:p>
        </w:tc>
        <w:tc>
          <w:tcPr>
            <w:tcW w:w="992"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考核得分</w:t>
            </w:r>
          </w:p>
        </w:tc>
        <w:tc>
          <w:tcPr>
            <w:tcW w:w="992" w:type="dxa"/>
            <w:tcBorders>
              <w:top w:val="single" w:sz="4" w:space="0" w:color="auto"/>
              <w:left w:val="nil"/>
              <w:bottom w:val="single" w:sz="4" w:space="0" w:color="auto"/>
              <w:right w:val="single" w:sz="4" w:space="0" w:color="auto"/>
            </w:tcBorders>
            <w:vAlign w:val="center"/>
          </w:tcPr>
          <w:p w:rsidR="00370069" w:rsidRDefault="005D714C">
            <w:pPr>
              <w:jc w:val="center"/>
              <w:rPr>
                <w:rFonts w:ascii="宋体" w:cs="宋体"/>
                <w:b/>
                <w:bCs/>
                <w:sz w:val="18"/>
                <w:szCs w:val="18"/>
              </w:rPr>
            </w:pPr>
            <w:r>
              <w:rPr>
                <w:rFonts w:ascii="宋体" w:hAnsi="宋体" w:cs="宋体" w:hint="eastAsia"/>
                <w:b/>
                <w:bCs/>
                <w:sz w:val="18"/>
                <w:szCs w:val="18"/>
              </w:rPr>
              <w:t>备注</w:t>
            </w:r>
          </w:p>
        </w:tc>
      </w:tr>
      <w:tr w:rsidR="00370069">
        <w:trPr>
          <w:trHeight w:val="450"/>
        </w:trPr>
        <w:tc>
          <w:tcPr>
            <w:tcW w:w="100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配车率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月平均配车率≥</w:t>
            </w:r>
            <w:r>
              <w:rPr>
                <w:rFonts w:ascii="宋体" w:hAnsi="宋体" w:cs="Arial"/>
                <w:sz w:val="18"/>
                <w:szCs w:val="18"/>
              </w:rPr>
              <w:t>99%</w:t>
            </w:r>
            <w:r>
              <w:rPr>
                <w:rFonts w:ascii="宋体" w:hAnsi="宋体" w:cs="宋体" w:hint="eastAsia"/>
                <w:sz w:val="18"/>
                <w:szCs w:val="18"/>
              </w:rPr>
              <w:t>，每日甩单立方数不得超过</w:t>
            </w:r>
            <w:r>
              <w:rPr>
                <w:rFonts w:ascii="宋体" w:hAnsi="宋体" w:cs="Arial"/>
                <w:sz w:val="18"/>
                <w:szCs w:val="18"/>
              </w:rPr>
              <w:t>10</w:t>
            </w:r>
            <w:r>
              <w:rPr>
                <w:rFonts w:ascii="宋体" w:hAnsi="宋体" w:cs="宋体" w:hint="eastAsia"/>
                <w:sz w:val="18"/>
                <w:szCs w:val="18"/>
              </w:rPr>
              <w:t>立方</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99%</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nil"/>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52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97%</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70069" w:rsidRDefault="00370069">
            <w:pPr>
              <w:rPr>
                <w:rFonts w:ascii="宋体" w:cs="Arial"/>
                <w:sz w:val="18"/>
                <w:szCs w:val="18"/>
              </w:rPr>
            </w:pPr>
          </w:p>
        </w:tc>
      </w:tr>
      <w:tr w:rsidR="00370069">
        <w:trPr>
          <w:trHeight w:val="309"/>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配车率≥</w:t>
            </w:r>
            <w:r>
              <w:rPr>
                <w:rFonts w:ascii="宋体" w:hAnsi="宋体" w:cs="Arial"/>
                <w:sz w:val="18"/>
                <w:szCs w:val="18"/>
              </w:rPr>
              <w:t>90%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709" w:type="dxa"/>
            <w:gridSpan w:val="2"/>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nil"/>
              <w:right w:val="single" w:sz="4" w:space="0" w:color="auto"/>
            </w:tcBorders>
            <w:vAlign w:val="center"/>
          </w:tcPr>
          <w:p w:rsidR="00370069" w:rsidRDefault="00370069">
            <w:pPr>
              <w:rPr>
                <w:rFonts w:ascii="宋体" w:cs="Arial"/>
                <w:sz w:val="18"/>
                <w:szCs w:val="18"/>
              </w:rPr>
            </w:pPr>
          </w:p>
        </w:tc>
      </w:tr>
      <w:tr w:rsidR="00370069">
        <w:trPr>
          <w:trHeight w:val="495"/>
        </w:trPr>
        <w:tc>
          <w:tcPr>
            <w:tcW w:w="100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回单递交率</w:t>
            </w:r>
          </w:p>
        </w:tc>
        <w:tc>
          <w:tcPr>
            <w:tcW w:w="76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每天早上按照我司调度提供的回单跟踪表准时递交回单</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95%</w:t>
            </w:r>
            <w:r>
              <w:rPr>
                <w:rFonts w:ascii="宋体" w:hAnsi="宋体" w:cs="宋体" w:hint="eastAsia"/>
                <w:sz w:val="18"/>
                <w:szCs w:val="18"/>
              </w:rPr>
              <w:t>，</w:t>
            </w:r>
            <w:r>
              <w:rPr>
                <w:rFonts w:ascii="宋体" w:hAnsi="宋体" w:cs="Arial"/>
                <w:sz w:val="18"/>
                <w:szCs w:val="18"/>
              </w:rPr>
              <w:t>20</w:t>
            </w:r>
            <w:r>
              <w:rPr>
                <w:rFonts w:ascii="宋体" w:hAnsi="宋体" w:cs="宋体" w:hint="eastAsia"/>
                <w:sz w:val="18"/>
                <w:szCs w:val="18"/>
              </w:rPr>
              <w:t>分</w:t>
            </w:r>
          </w:p>
        </w:tc>
        <w:tc>
          <w:tcPr>
            <w:tcW w:w="992" w:type="dxa"/>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46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85%</w:t>
            </w:r>
            <w:r>
              <w:rPr>
                <w:rFonts w:ascii="宋体" w:hAnsi="宋体" w:cs="宋体" w:hint="eastAsia"/>
                <w:sz w:val="18"/>
                <w:szCs w:val="18"/>
              </w:rPr>
              <w:t>，</w:t>
            </w:r>
            <w:r>
              <w:rPr>
                <w:rFonts w:ascii="宋体" w:hAnsi="宋体" w:cs="Arial"/>
                <w:sz w:val="18"/>
                <w:szCs w:val="18"/>
              </w:rPr>
              <w:t>15</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r>
      <w:tr w:rsidR="00370069">
        <w:trPr>
          <w:trHeight w:val="61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日回单率≥</w:t>
            </w:r>
            <w:r>
              <w:rPr>
                <w:rFonts w:ascii="宋体" w:hAnsi="宋体" w:cs="Arial"/>
                <w:sz w:val="18"/>
                <w:szCs w:val="18"/>
              </w:rPr>
              <w:t>80%</w:t>
            </w:r>
            <w:r>
              <w:rPr>
                <w:rFonts w:ascii="宋体" w:hAnsi="宋体" w:cs="宋体" w:hint="eastAsia"/>
                <w:sz w:val="18"/>
                <w:szCs w:val="18"/>
              </w:rPr>
              <w:t>，</w:t>
            </w:r>
            <w:r>
              <w:rPr>
                <w:rFonts w:ascii="宋体" w:hAnsi="宋体" w:cs="Arial"/>
                <w:sz w:val="18"/>
                <w:szCs w:val="18"/>
              </w:rPr>
              <w:t>10</w:t>
            </w:r>
            <w:r>
              <w:rPr>
                <w:rFonts w:ascii="宋体" w:hAnsi="宋体" w:cs="宋体" w:hint="eastAsia"/>
                <w:sz w:val="18"/>
                <w:szCs w:val="18"/>
              </w:rPr>
              <w:t>分</w:t>
            </w:r>
          </w:p>
        </w:tc>
        <w:tc>
          <w:tcPr>
            <w:tcW w:w="992" w:type="dxa"/>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709"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992" w:type="dxa"/>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r>
      <w:tr w:rsidR="00370069">
        <w:trPr>
          <w:trHeight w:val="285"/>
        </w:trPr>
        <w:tc>
          <w:tcPr>
            <w:tcW w:w="100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现场管理</w:t>
            </w:r>
          </w:p>
        </w:tc>
        <w:tc>
          <w:tcPr>
            <w:tcW w:w="760" w:type="dxa"/>
            <w:gridSpan w:val="2"/>
            <w:vMerge w:val="restart"/>
            <w:tcBorders>
              <w:top w:val="nil"/>
              <w:left w:val="single" w:sz="4" w:space="0" w:color="auto"/>
              <w:bottom w:val="single" w:sz="4" w:space="0" w:color="000000"/>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车辆及时到厂</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每未及时到厂一次扣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79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对暂存货物</w:t>
            </w:r>
            <w:r>
              <w:rPr>
                <w:rFonts w:ascii="宋体" w:cs="Arial"/>
                <w:sz w:val="18"/>
                <w:szCs w:val="18"/>
              </w:rPr>
              <w:t>\</w:t>
            </w:r>
            <w:r>
              <w:rPr>
                <w:rFonts w:ascii="宋体" w:hAnsi="宋体" w:cs="宋体" w:hint="eastAsia"/>
                <w:sz w:val="18"/>
                <w:szCs w:val="18"/>
              </w:rPr>
              <w:t>退货</w:t>
            </w:r>
            <w:r>
              <w:rPr>
                <w:rFonts w:ascii="宋体" w:cs="Arial"/>
                <w:sz w:val="18"/>
                <w:szCs w:val="18"/>
              </w:rPr>
              <w:t>\</w:t>
            </w:r>
            <w:r>
              <w:rPr>
                <w:rFonts w:ascii="宋体" w:hAnsi="宋体" w:cs="宋体" w:hint="eastAsia"/>
                <w:sz w:val="18"/>
                <w:szCs w:val="18"/>
              </w:rPr>
              <w:t>现场甩货的及时处理</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现场货物次日未清理扣</w:t>
            </w:r>
            <w:r>
              <w:rPr>
                <w:rFonts w:ascii="宋体" w:hAnsi="宋体" w:cs="Arial"/>
                <w:sz w:val="18"/>
                <w:szCs w:val="18"/>
              </w:rPr>
              <w:t>1</w:t>
            </w:r>
            <w:r>
              <w:rPr>
                <w:rFonts w:ascii="宋体" w:hAnsi="宋体" w:cs="宋体" w:hint="eastAsia"/>
                <w:sz w:val="18"/>
                <w:szCs w:val="18"/>
              </w:rPr>
              <w:t>分</w:t>
            </w:r>
            <w:r>
              <w:rPr>
                <w:rFonts w:ascii="宋体" w:hAnsi="宋体" w:cs="Arial"/>
                <w:sz w:val="18"/>
                <w:szCs w:val="18"/>
              </w:rPr>
              <w:t>,</w:t>
            </w:r>
            <w:r>
              <w:rPr>
                <w:rFonts w:ascii="宋体" w:hAnsi="宋体" w:cs="宋体" w:hint="eastAsia"/>
                <w:sz w:val="18"/>
                <w:szCs w:val="18"/>
              </w:rPr>
              <w:t>月超过</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495"/>
        </w:trPr>
        <w:tc>
          <w:tcPr>
            <w:tcW w:w="100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000000"/>
              <w:right w:val="single" w:sz="4" w:space="0" w:color="auto"/>
            </w:tcBorders>
            <w:vAlign w:val="center"/>
          </w:tcPr>
          <w:p w:rsidR="00370069" w:rsidRDefault="0037006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是否遵守厂纪厂规</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违反一次扣</w:t>
            </w:r>
            <w:r>
              <w:rPr>
                <w:rFonts w:ascii="宋体" w:hAnsi="宋体" w:cs="Arial"/>
                <w:sz w:val="18"/>
                <w:szCs w:val="18"/>
              </w:rPr>
              <w:t>5</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525"/>
        </w:trPr>
        <w:tc>
          <w:tcPr>
            <w:tcW w:w="1000" w:type="dxa"/>
            <w:gridSpan w:val="2"/>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报表递交及时率</w:t>
            </w:r>
          </w:p>
        </w:tc>
        <w:tc>
          <w:tcPr>
            <w:tcW w:w="760" w:type="dxa"/>
            <w:gridSpan w:val="2"/>
            <w:vMerge w:val="restart"/>
            <w:tcBorders>
              <w:top w:val="nil"/>
              <w:left w:val="single" w:sz="4" w:space="0" w:color="auto"/>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每日出货管制表</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r w:rsidR="00370069">
        <w:trPr>
          <w:trHeight w:val="645"/>
        </w:trPr>
        <w:tc>
          <w:tcPr>
            <w:tcW w:w="1000" w:type="dxa"/>
            <w:gridSpan w:val="2"/>
            <w:vMerge/>
            <w:tcBorders>
              <w:top w:val="nil"/>
              <w:left w:val="single" w:sz="4" w:space="0" w:color="auto"/>
              <w:bottom w:val="single" w:sz="4" w:space="0" w:color="auto"/>
              <w:right w:val="single" w:sz="4" w:space="0" w:color="auto"/>
            </w:tcBorders>
            <w:vAlign w:val="center"/>
          </w:tcPr>
          <w:p w:rsidR="00370069" w:rsidRDefault="00370069">
            <w:pPr>
              <w:rPr>
                <w:rFonts w:ascii="宋体" w:cs="宋体"/>
                <w:sz w:val="18"/>
                <w:szCs w:val="18"/>
              </w:rPr>
            </w:pPr>
          </w:p>
        </w:tc>
        <w:tc>
          <w:tcPr>
            <w:tcW w:w="760" w:type="dxa"/>
            <w:gridSpan w:val="2"/>
            <w:vMerge/>
            <w:tcBorders>
              <w:top w:val="nil"/>
              <w:left w:val="single" w:sz="4" w:space="0" w:color="auto"/>
              <w:bottom w:val="single" w:sz="4" w:space="0" w:color="auto"/>
              <w:right w:val="single" w:sz="4" w:space="0" w:color="auto"/>
            </w:tcBorders>
            <w:vAlign w:val="center"/>
          </w:tcPr>
          <w:p w:rsidR="00370069" w:rsidRDefault="00370069">
            <w:pPr>
              <w:rPr>
                <w:rFonts w:ascii="宋体" w:cs="Arial"/>
                <w:sz w:val="18"/>
                <w:szCs w:val="18"/>
              </w:rPr>
            </w:pPr>
          </w:p>
        </w:tc>
        <w:tc>
          <w:tcPr>
            <w:tcW w:w="1374"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回单跟踪表</w:t>
            </w:r>
          </w:p>
        </w:tc>
        <w:tc>
          <w:tcPr>
            <w:tcW w:w="2268"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每漏发一次扣</w:t>
            </w:r>
            <w:r>
              <w:rPr>
                <w:rFonts w:ascii="宋体" w:hAnsi="宋体" w:cs="Arial"/>
                <w:sz w:val="18"/>
                <w:szCs w:val="18"/>
              </w:rPr>
              <w:t>1</w:t>
            </w:r>
            <w:r>
              <w:rPr>
                <w:rFonts w:ascii="宋体" w:hAnsi="宋体" w:cs="宋体" w:hint="eastAsia"/>
                <w:sz w:val="18"/>
                <w:szCs w:val="18"/>
              </w:rPr>
              <w:t>分，月超</w:t>
            </w:r>
            <w:r>
              <w:rPr>
                <w:rFonts w:ascii="宋体" w:hAnsi="宋体" w:cs="Arial"/>
                <w:sz w:val="18"/>
                <w:szCs w:val="18"/>
              </w:rPr>
              <w:t>5</w:t>
            </w:r>
            <w:r>
              <w:rPr>
                <w:rFonts w:ascii="宋体" w:hAnsi="宋体" w:cs="宋体" w:hint="eastAsia"/>
                <w:sz w:val="18"/>
                <w:szCs w:val="18"/>
              </w:rPr>
              <w:t>次为</w:t>
            </w:r>
            <w:r>
              <w:rPr>
                <w:rFonts w:ascii="宋体" w:hAnsi="宋体" w:cs="Arial"/>
                <w:sz w:val="18"/>
                <w:szCs w:val="18"/>
              </w:rPr>
              <w:t>0</w:t>
            </w:r>
            <w:r>
              <w:rPr>
                <w:rFonts w:ascii="宋体" w:hAnsi="宋体" w:cs="宋体" w:hint="eastAsia"/>
                <w:sz w:val="18"/>
                <w:szCs w:val="18"/>
              </w:rPr>
              <w:t>分</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sz="4" w:space="0" w:color="auto"/>
              <w:right w:val="single" w:sz="4" w:space="0" w:color="auto"/>
            </w:tcBorders>
            <w:vAlign w:val="center"/>
          </w:tcPr>
          <w:p w:rsidR="00370069" w:rsidRDefault="005D714C">
            <w:pPr>
              <w:jc w:val="center"/>
              <w:rPr>
                <w:rFonts w:ascii="宋体" w:cs="宋体"/>
                <w:sz w:val="18"/>
                <w:szCs w:val="18"/>
              </w:rPr>
            </w:pPr>
            <w:r>
              <w:rPr>
                <w:rFonts w:ascii="宋体" w:hAnsi="宋体" w:cs="宋体"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c>
          <w:tcPr>
            <w:tcW w:w="992" w:type="dxa"/>
            <w:tcBorders>
              <w:top w:val="nil"/>
              <w:left w:val="nil"/>
              <w:bottom w:val="single" w:sz="4" w:space="0" w:color="auto"/>
              <w:right w:val="single" w:sz="4" w:space="0" w:color="auto"/>
            </w:tcBorders>
            <w:vAlign w:val="center"/>
          </w:tcPr>
          <w:p w:rsidR="00370069" w:rsidRDefault="005D714C">
            <w:pPr>
              <w:jc w:val="center"/>
              <w:rPr>
                <w:rFonts w:ascii="宋体" w:cs="Arial"/>
                <w:sz w:val="18"/>
                <w:szCs w:val="18"/>
              </w:rPr>
            </w:pPr>
            <w:r>
              <w:rPr>
                <w:rFonts w:ascii="宋体" w:hAnsi="宋体" w:cs="Arial" w:hint="eastAsia"/>
                <w:sz w:val="18"/>
                <w:szCs w:val="18"/>
              </w:rPr>
              <w:t xml:space="preserve">　</w:t>
            </w:r>
          </w:p>
        </w:tc>
      </w:tr>
    </w:tbl>
    <w:p w:rsidR="00370069" w:rsidRDefault="00370069">
      <w:pPr>
        <w:rPr>
          <w:rFonts w:hAnsi="宋体" w:cs="宋体"/>
          <w:b/>
          <w:bCs/>
          <w:color w:val="000000"/>
          <w:sz w:val="18"/>
          <w:szCs w:val="18"/>
        </w:rPr>
      </w:pPr>
    </w:p>
    <w:p w:rsidR="00370069" w:rsidRDefault="005D714C">
      <w:pPr>
        <w:jc w:val="center"/>
        <w:rPr>
          <w:rFonts w:cs="宋体"/>
          <w:b/>
          <w:bCs/>
          <w:color w:val="000000"/>
          <w:sz w:val="18"/>
          <w:szCs w:val="18"/>
        </w:rPr>
      </w:pPr>
      <w:r>
        <w:rPr>
          <w:rFonts w:hAnsi="宋体" w:cs="宋体" w:hint="eastAsia"/>
          <w:b/>
          <w:bCs/>
          <w:color w:val="000000"/>
          <w:sz w:val="18"/>
          <w:szCs w:val="18"/>
        </w:rPr>
        <w:t>反商业贿赂协议书</w:t>
      </w:r>
    </w:p>
    <w:p w:rsidR="00370069" w:rsidRDefault="005D714C">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370069" w:rsidRDefault="005D714C">
      <w:pPr>
        <w:rPr>
          <w:b/>
          <w:sz w:val="18"/>
          <w:szCs w:val="18"/>
        </w:rPr>
      </w:pPr>
      <w:r>
        <w:rPr>
          <w:rFonts w:hint="eastAsia"/>
          <w:b/>
          <w:sz w:val="18"/>
          <w:szCs w:val="18"/>
        </w:rPr>
        <w:t>甲方：</w:t>
      </w:r>
      <w:r>
        <w:rPr>
          <w:rFonts w:hint="eastAsia"/>
          <w:b/>
          <w:sz w:val="18"/>
          <w:szCs w:val="18"/>
        </w:rPr>
        <w:t> </w:t>
      </w:r>
    </w:p>
    <w:p w:rsidR="00370069" w:rsidRDefault="005D714C">
      <w:pPr>
        <w:rPr>
          <w:rFonts w:cs="宋体"/>
          <w:b/>
          <w:color w:val="000000"/>
          <w:sz w:val="18"/>
          <w:szCs w:val="18"/>
        </w:rPr>
      </w:pPr>
      <w:r>
        <w:rPr>
          <w:rFonts w:cs="宋体" w:hint="eastAsia"/>
          <w:b/>
          <w:color w:val="000000"/>
          <w:sz w:val="18"/>
          <w:szCs w:val="18"/>
        </w:rPr>
        <w:t xml:space="preserve">Party A: </w:t>
      </w:r>
    </w:p>
    <w:p w:rsidR="00370069" w:rsidRDefault="005D714C">
      <w:pPr>
        <w:rPr>
          <w:b/>
          <w:sz w:val="18"/>
          <w:szCs w:val="18"/>
        </w:rPr>
      </w:pPr>
      <w:r>
        <w:rPr>
          <w:rFonts w:hint="eastAsia"/>
          <w:b/>
          <w:sz w:val="18"/>
          <w:szCs w:val="18"/>
        </w:rPr>
        <w:t>乙方：</w:t>
      </w:r>
    </w:p>
    <w:p w:rsidR="00370069" w:rsidRDefault="005D714C">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370069" w:rsidRDefault="005D714C">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370069" w:rsidRDefault="005D714C">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370069" w:rsidRDefault="005D714C">
      <w:pPr>
        <w:rPr>
          <w:sz w:val="18"/>
          <w:szCs w:val="18"/>
        </w:rPr>
      </w:pPr>
      <w:r>
        <w:rPr>
          <w:rFonts w:hAnsi="宋体" w:hint="eastAsia"/>
          <w:sz w:val="18"/>
          <w:szCs w:val="18"/>
        </w:rPr>
        <w:t>一、双方相互承诺如下：</w:t>
      </w:r>
    </w:p>
    <w:p w:rsidR="00370069" w:rsidRDefault="005D714C">
      <w:pPr>
        <w:ind w:firstLineChars="200" w:firstLine="360"/>
        <w:rPr>
          <w:sz w:val="18"/>
          <w:szCs w:val="18"/>
        </w:rPr>
      </w:pPr>
      <w:r>
        <w:rPr>
          <w:sz w:val="18"/>
          <w:szCs w:val="18"/>
        </w:rPr>
        <w:t xml:space="preserve">Both Parties </w:t>
      </w:r>
      <w:r>
        <w:rPr>
          <w:rFonts w:hint="eastAsia"/>
          <w:sz w:val="18"/>
          <w:szCs w:val="18"/>
        </w:rPr>
        <w:t>consent as follows,</w:t>
      </w:r>
    </w:p>
    <w:p w:rsidR="00370069" w:rsidRDefault="005D714C">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370069" w:rsidRDefault="005D714C">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370069" w:rsidRDefault="005D714C">
      <w:pPr>
        <w:ind w:firstLine="420"/>
        <w:rPr>
          <w:sz w:val="18"/>
          <w:szCs w:val="18"/>
        </w:rPr>
      </w:pPr>
      <w:r>
        <w:rPr>
          <w:rFonts w:hint="eastAsia"/>
          <w:sz w:val="18"/>
          <w:szCs w:val="18"/>
        </w:rPr>
        <w:lastRenderedPageBreak/>
        <w:t>2</w:t>
      </w:r>
      <w:r>
        <w:rPr>
          <w:rFonts w:hAnsi="宋体" w:hint="eastAsia"/>
          <w:sz w:val="18"/>
          <w:szCs w:val="18"/>
        </w:rPr>
        <w:t>、不以实物方式（包括但不限于赠送或出借录像摄像设备、家电设备、健身器材、汽车、住房等实物）贿赂对方的合同履行相关人员。</w:t>
      </w:r>
    </w:p>
    <w:p w:rsidR="00370069" w:rsidRDefault="005D714C">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equipments, cars, dwelling houses etc.</w:t>
      </w:r>
      <w:r>
        <w:rPr>
          <w:sz w:val="18"/>
          <w:szCs w:val="18"/>
        </w:rPr>
        <w:t>)</w:t>
      </w:r>
    </w:p>
    <w:p w:rsidR="00370069" w:rsidRDefault="005D714C">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370069" w:rsidRDefault="005D714C">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370069" w:rsidRDefault="005D714C">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370069" w:rsidRDefault="005D714C">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370069" w:rsidRDefault="005D714C">
      <w:pPr>
        <w:rPr>
          <w:sz w:val="18"/>
          <w:szCs w:val="18"/>
        </w:rPr>
      </w:pPr>
      <w:r>
        <w:rPr>
          <w:rFonts w:hAnsi="宋体" w:hint="eastAsia"/>
          <w:sz w:val="18"/>
          <w:szCs w:val="18"/>
        </w:rPr>
        <w:t>二、双方确认以下行为不为商业贿赂：</w:t>
      </w:r>
    </w:p>
    <w:p w:rsidR="00370069" w:rsidRDefault="005D714C">
      <w:pPr>
        <w:ind w:firstLine="420"/>
        <w:rPr>
          <w:sz w:val="18"/>
          <w:szCs w:val="18"/>
        </w:rPr>
      </w:pPr>
      <w:r>
        <w:rPr>
          <w:rFonts w:hint="eastAsia"/>
          <w:sz w:val="18"/>
          <w:szCs w:val="18"/>
        </w:rPr>
        <w:t>Both parties confirm the following behaviors beyond the range of business bribe,</w:t>
      </w:r>
    </w:p>
    <w:p w:rsidR="00370069" w:rsidRDefault="005D714C">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370069" w:rsidRDefault="005D714C">
      <w:pPr>
        <w:ind w:leftChars="50" w:left="120" w:firstLineChars="150" w:firstLine="27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370069" w:rsidRDefault="005D714C">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370069" w:rsidRDefault="005D714C">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370069" w:rsidRDefault="005D714C">
      <w:pPr>
        <w:rPr>
          <w:sz w:val="18"/>
          <w:szCs w:val="18"/>
        </w:rPr>
      </w:pPr>
      <w:r>
        <w:rPr>
          <w:rFonts w:hAnsi="宋体" w:hint="eastAsia"/>
          <w:sz w:val="18"/>
          <w:szCs w:val="18"/>
        </w:rPr>
        <w:t>三、在商业合作过程中，如任一方发现对方业务员、高管人员等与合同履行相关的人员有第一条所述之任一行为（无论是行为人是基于合法或非法目的），均应在第一时间通报对方。</w:t>
      </w:r>
    </w:p>
    <w:p w:rsidR="00370069" w:rsidRDefault="005D714C">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370069" w:rsidRDefault="005D714C">
      <w:pPr>
        <w:rPr>
          <w:sz w:val="18"/>
          <w:szCs w:val="18"/>
        </w:rPr>
      </w:pPr>
      <w:r>
        <w:rPr>
          <w:rFonts w:hAnsi="宋体" w:hint="eastAsia"/>
          <w:sz w:val="18"/>
          <w:szCs w:val="18"/>
        </w:rPr>
        <w:t>四、在商业合作过程中，如任一方发现对方业务员、高管人员等与合同履行相关的人员向己方索要第一条所述的任一好处，应予拒绝，并应在第一时间向对方通报。</w:t>
      </w:r>
    </w:p>
    <w:p w:rsidR="00370069" w:rsidRDefault="005D714C">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370069" w:rsidRDefault="005D714C">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370069" w:rsidRDefault="005D714C">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370069" w:rsidRDefault="005D714C">
      <w:pPr>
        <w:rPr>
          <w:sz w:val="18"/>
          <w:szCs w:val="18"/>
        </w:rPr>
      </w:pPr>
      <w:r>
        <w:rPr>
          <w:rFonts w:hAnsi="宋体" w:hint="eastAsia"/>
          <w:sz w:val="18"/>
          <w:szCs w:val="18"/>
        </w:rPr>
        <w:t>六、本协议之争议解决方式与已签合同相同。</w:t>
      </w:r>
    </w:p>
    <w:p w:rsidR="00370069" w:rsidRDefault="005D714C">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rsidR="00370069" w:rsidRDefault="005D714C">
      <w:pPr>
        <w:rPr>
          <w:rFonts w:ascii="宋体" w:hAnsi="宋体"/>
          <w:sz w:val="18"/>
          <w:szCs w:val="18"/>
        </w:rPr>
      </w:pPr>
      <w:r>
        <w:rPr>
          <w:rFonts w:ascii="宋体" w:hAnsi="宋体" w:hint="eastAsia"/>
          <w:sz w:val="18"/>
          <w:szCs w:val="18"/>
        </w:rPr>
        <w:t>七、双方确认：本协议所约定的违约金并不过高，双方均予接受。</w:t>
      </w:r>
    </w:p>
    <w:p w:rsidR="00370069" w:rsidRDefault="005D714C">
      <w:pPr>
        <w:ind w:firstLineChars="200" w:firstLine="360"/>
        <w:rPr>
          <w:rFonts w:ascii="宋体" w:hAnsi="宋体"/>
          <w:sz w:val="18"/>
          <w:szCs w:val="18"/>
        </w:rPr>
      </w:pPr>
      <w:r>
        <w:rPr>
          <w:rFonts w:ascii="宋体" w:hAnsi="宋体" w:hint="eastAsia"/>
          <w:sz w:val="18"/>
          <w:szCs w:val="18"/>
        </w:rPr>
        <w:t>Both parties confirm that the penal sum is acceptable.</w:t>
      </w:r>
    </w:p>
    <w:p w:rsidR="00370069" w:rsidRDefault="005D714C">
      <w:pPr>
        <w:rPr>
          <w:sz w:val="18"/>
          <w:szCs w:val="18"/>
        </w:rPr>
      </w:pPr>
      <w:r>
        <w:rPr>
          <w:rFonts w:hAnsi="宋体" w:hint="eastAsia"/>
          <w:sz w:val="18"/>
          <w:szCs w:val="18"/>
        </w:rPr>
        <w:t>八、本协议经双方签章后生效。</w:t>
      </w:r>
    </w:p>
    <w:p w:rsidR="00370069" w:rsidRDefault="005D714C">
      <w:pPr>
        <w:ind w:firstLineChars="200" w:firstLine="360"/>
        <w:rPr>
          <w:sz w:val="18"/>
          <w:szCs w:val="18"/>
        </w:rPr>
      </w:pPr>
      <w:r>
        <w:rPr>
          <w:rFonts w:hint="eastAsia"/>
          <w:sz w:val="18"/>
          <w:szCs w:val="18"/>
        </w:rPr>
        <w:t>This agreement will be valid after both party sign.</w:t>
      </w:r>
    </w:p>
    <w:p w:rsidR="00370069" w:rsidRDefault="005D714C">
      <w:pPr>
        <w:rPr>
          <w:sz w:val="18"/>
          <w:szCs w:val="18"/>
        </w:rPr>
      </w:pPr>
      <w:r>
        <w:rPr>
          <w:rFonts w:hAnsi="宋体" w:hint="eastAsia"/>
          <w:sz w:val="18"/>
          <w:szCs w:val="18"/>
        </w:rPr>
        <w:t>九、本协议一式两份，双方各执一份。</w:t>
      </w:r>
    </w:p>
    <w:p w:rsidR="00370069" w:rsidRDefault="005D714C">
      <w:pPr>
        <w:ind w:firstLineChars="200" w:firstLine="360"/>
        <w:rPr>
          <w:sz w:val="18"/>
          <w:szCs w:val="18"/>
        </w:rPr>
      </w:pPr>
      <w:r>
        <w:rPr>
          <w:rFonts w:hint="eastAsia"/>
          <w:sz w:val="18"/>
          <w:szCs w:val="18"/>
        </w:rPr>
        <w:t>This agreement duplicates for each party holding one.</w:t>
      </w:r>
    </w:p>
    <w:p w:rsidR="00370069" w:rsidRDefault="005D714C">
      <w:pPr>
        <w:rPr>
          <w:sz w:val="18"/>
          <w:szCs w:val="18"/>
        </w:rPr>
      </w:pPr>
      <w:r>
        <w:rPr>
          <w:rFonts w:hint="eastAsia"/>
          <w:sz w:val="18"/>
          <w:szCs w:val="18"/>
        </w:rPr>
        <w:t>十、本协议中英文含义有冲突的，以中文为准。</w:t>
      </w:r>
    </w:p>
    <w:p w:rsidR="00370069" w:rsidRDefault="00370069">
      <w:pPr>
        <w:rPr>
          <w:sz w:val="18"/>
          <w:szCs w:val="18"/>
        </w:rPr>
      </w:pPr>
    </w:p>
    <w:p w:rsidR="00370069" w:rsidRDefault="005D714C">
      <w:pPr>
        <w:rPr>
          <w:sz w:val="18"/>
          <w:szCs w:val="18"/>
        </w:rPr>
      </w:pPr>
      <w:r>
        <w:rPr>
          <w:rFonts w:hAnsi="宋体" w:hint="eastAsia"/>
          <w:sz w:val="18"/>
          <w:szCs w:val="18"/>
        </w:rPr>
        <w:lastRenderedPageBreak/>
        <w:t>甲方：上海东冠健康用品股份有限公司（公章）</w:t>
      </w:r>
    </w:p>
    <w:p w:rsidR="00370069" w:rsidRDefault="005D714C">
      <w:pPr>
        <w:rPr>
          <w:sz w:val="18"/>
          <w:szCs w:val="18"/>
        </w:rPr>
      </w:pPr>
      <w:r>
        <w:rPr>
          <w:rFonts w:hint="eastAsia"/>
          <w:sz w:val="18"/>
          <w:szCs w:val="18"/>
        </w:rPr>
        <w:t>Party A: Shanghai Orient Champion Paper Co.Ltd (</w:t>
      </w:r>
      <w:r>
        <w:rPr>
          <w:sz w:val="18"/>
          <w:szCs w:val="18"/>
        </w:rPr>
        <w:t>cachet</w:t>
      </w:r>
      <w:r>
        <w:rPr>
          <w:rFonts w:hint="eastAsia"/>
          <w:sz w:val="18"/>
          <w:szCs w:val="18"/>
        </w:rPr>
        <w:t>)</w:t>
      </w:r>
    </w:p>
    <w:p w:rsidR="00370069" w:rsidRDefault="005D714C">
      <w:pPr>
        <w:rPr>
          <w:sz w:val="18"/>
          <w:szCs w:val="18"/>
        </w:rPr>
      </w:pPr>
      <w:r>
        <w:rPr>
          <w:rFonts w:hAnsi="宋体" w:hint="eastAsia"/>
          <w:sz w:val="18"/>
          <w:szCs w:val="18"/>
        </w:rPr>
        <w:t>法定代表人</w:t>
      </w:r>
      <w:r>
        <w:rPr>
          <w:rFonts w:hint="eastAsia"/>
          <w:sz w:val="18"/>
          <w:szCs w:val="18"/>
        </w:rPr>
        <w:t xml:space="preserve">: </w:t>
      </w:r>
      <w:r>
        <w:rPr>
          <w:rFonts w:hAnsi="宋体" w:hint="eastAsia"/>
          <w:sz w:val="18"/>
          <w:szCs w:val="18"/>
        </w:rPr>
        <w:t>李慈雄</w:t>
      </w:r>
    </w:p>
    <w:p w:rsidR="00370069" w:rsidRDefault="005D714C">
      <w:pPr>
        <w:rPr>
          <w:sz w:val="18"/>
          <w:szCs w:val="18"/>
        </w:rPr>
      </w:pPr>
      <w:r>
        <w:rPr>
          <w:rFonts w:hint="eastAsia"/>
          <w:sz w:val="18"/>
          <w:szCs w:val="18"/>
        </w:rPr>
        <w:t>Representative:</w:t>
      </w:r>
    </w:p>
    <w:p w:rsidR="00370069" w:rsidRDefault="005D714C">
      <w:pPr>
        <w:rPr>
          <w:sz w:val="18"/>
          <w:szCs w:val="18"/>
        </w:rPr>
      </w:pPr>
      <w:r>
        <w:rPr>
          <w:rFonts w:hAnsi="宋体" w:hint="eastAsia"/>
          <w:sz w:val="18"/>
          <w:szCs w:val="18"/>
        </w:rPr>
        <w:t>联系人：</w:t>
      </w:r>
    </w:p>
    <w:p w:rsidR="00370069" w:rsidRDefault="005D714C">
      <w:pPr>
        <w:rPr>
          <w:sz w:val="18"/>
          <w:szCs w:val="18"/>
        </w:rPr>
      </w:pPr>
      <w:r>
        <w:rPr>
          <w:rFonts w:hint="eastAsia"/>
          <w:sz w:val="18"/>
          <w:szCs w:val="18"/>
        </w:rPr>
        <w:t>Contact person:</w:t>
      </w:r>
    </w:p>
    <w:p w:rsidR="00370069" w:rsidRDefault="005D714C">
      <w:pPr>
        <w:rPr>
          <w:sz w:val="18"/>
          <w:szCs w:val="18"/>
        </w:rPr>
      </w:pPr>
      <w:r>
        <w:rPr>
          <w:rFonts w:hAnsi="宋体" w:hint="eastAsia"/>
          <w:sz w:val="18"/>
          <w:szCs w:val="18"/>
        </w:rPr>
        <w:t>地址：</w:t>
      </w:r>
    </w:p>
    <w:p w:rsidR="00370069" w:rsidRDefault="005D714C">
      <w:pPr>
        <w:rPr>
          <w:sz w:val="18"/>
          <w:szCs w:val="18"/>
        </w:rPr>
      </w:pPr>
      <w:r>
        <w:rPr>
          <w:rFonts w:hint="eastAsia"/>
          <w:sz w:val="18"/>
          <w:szCs w:val="18"/>
        </w:rPr>
        <w:t>Address; Shanghai Jinshan Industrial Zone</w:t>
      </w:r>
    </w:p>
    <w:p w:rsidR="00370069" w:rsidRDefault="005D714C">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370069" w:rsidRDefault="005D714C">
      <w:pPr>
        <w:rPr>
          <w:sz w:val="18"/>
          <w:szCs w:val="18"/>
        </w:rPr>
      </w:pPr>
      <w:r>
        <w:rPr>
          <w:rFonts w:hint="eastAsia"/>
          <w:sz w:val="18"/>
          <w:szCs w:val="18"/>
        </w:rPr>
        <w:t>Tel/Fax</w:t>
      </w:r>
    </w:p>
    <w:p w:rsidR="00370069" w:rsidRDefault="005D714C">
      <w:pPr>
        <w:rPr>
          <w:sz w:val="18"/>
          <w:szCs w:val="18"/>
        </w:rPr>
      </w:pPr>
      <w:r>
        <w:rPr>
          <w:rFonts w:hAnsi="宋体" w:hint="eastAsia"/>
          <w:sz w:val="18"/>
          <w:szCs w:val="18"/>
        </w:rPr>
        <w:t>乙方：（公章）</w:t>
      </w:r>
    </w:p>
    <w:p w:rsidR="00370069" w:rsidRDefault="005D714C">
      <w:pPr>
        <w:rPr>
          <w:sz w:val="18"/>
          <w:szCs w:val="18"/>
        </w:rPr>
      </w:pPr>
      <w:r>
        <w:rPr>
          <w:rFonts w:hint="eastAsia"/>
          <w:sz w:val="18"/>
          <w:szCs w:val="18"/>
        </w:rPr>
        <w:t>Party B:                             (</w:t>
      </w:r>
      <w:r>
        <w:rPr>
          <w:sz w:val="18"/>
          <w:szCs w:val="18"/>
        </w:rPr>
        <w:t>cachet</w:t>
      </w:r>
      <w:r>
        <w:rPr>
          <w:rFonts w:hint="eastAsia"/>
          <w:sz w:val="18"/>
          <w:szCs w:val="18"/>
        </w:rPr>
        <w:t>)</w:t>
      </w:r>
    </w:p>
    <w:p w:rsidR="00370069" w:rsidRDefault="005D714C">
      <w:pPr>
        <w:rPr>
          <w:rFonts w:hAnsi="宋体"/>
          <w:sz w:val="18"/>
          <w:szCs w:val="18"/>
        </w:rPr>
      </w:pPr>
      <w:r>
        <w:rPr>
          <w:rFonts w:hAnsi="宋体" w:hint="eastAsia"/>
          <w:sz w:val="18"/>
          <w:szCs w:val="18"/>
        </w:rPr>
        <w:t>法定代表人：</w:t>
      </w:r>
    </w:p>
    <w:p w:rsidR="00370069" w:rsidRDefault="005D714C">
      <w:pPr>
        <w:rPr>
          <w:sz w:val="18"/>
          <w:szCs w:val="18"/>
        </w:rPr>
      </w:pPr>
      <w:r>
        <w:rPr>
          <w:rFonts w:hint="eastAsia"/>
          <w:sz w:val="18"/>
          <w:szCs w:val="18"/>
        </w:rPr>
        <w:t>Representative:</w:t>
      </w:r>
    </w:p>
    <w:p w:rsidR="00370069" w:rsidRDefault="005D714C">
      <w:pPr>
        <w:rPr>
          <w:sz w:val="18"/>
          <w:szCs w:val="18"/>
        </w:rPr>
      </w:pPr>
      <w:r>
        <w:rPr>
          <w:rFonts w:hAnsi="宋体" w:hint="eastAsia"/>
          <w:sz w:val="18"/>
          <w:szCs w:val="18"/>
        </w:rPr>
        <w:t>联系人：</w:t>
      </w:r>
    </w:p>
    <w:p w:rsidR="00370069" w:rsidRDefault="005D714C">
      <w:pPr>
        <w:rPr>
          <w:sz w:val="18"/>
          <w:szCs w:val="18"/>
        </w:rPr>
      </w:pPr>
      <w:r>
        <w:rPr>
          <w:rFonts w:hint="eastAsia"/>
          <w:sz w:val="18"/>
          <w:szCs w:val="18"/>
        </w:rPr>
        <w:t>Contact person:</w:t>
      </w:r>
    </w:p>
    <w:p w:rsidR="00370069" w:rsidRDefault="005D714C">
      <w:pPr>
        <w:rPr>
          <w:sz w:val="18"/>
          <w:szCs w:val="18"/>
        </w:rPr>
      </w:pPr>
      <w:r>
        <w:rPr>
          <w:rFonts w:hAnsi="宋体" w:hint="eastAsia"/>
          <w:sz w:val="18"/>
          <w:szCs w:val="18"/>
        </w:rPr>
        <w:t>地址：</w:t>
      </w:r>
    </w:p>
    <w:p w:rsidR="00370069" w:rsidRDefault="005D714C">
      <w:pPr>
        <w:rPr>
          <w:sz w:val="18"/>
          <w:szCs w:val="18"/>
        </w:rPr>
      </w:pPr>
      <w:r>
        <w:rPr>
          <w:rFonts w:hint="eastAsia"/>
          <w:sz w:val="18"/>
          <w:szCs w:val="18"/>
        </w:rPr>
        <w:t xml:space="preserve">Address; </w:t>
      </w:r>
    </w:p>
    <w:p w:rsidR="00370069" w:rsidRDefault="005D714C">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370069" w:rsidRDefault="005D714C">
      <w:pPr>
        <w:rPr>
          <w:sz w:val="18"/>
          <w:szCs w:val="18"/>
        </w:rPr>
      </w:pPr>
      <w:r>
        <w:rPr>
          <w:rFonts w:hint="eastAsia"/>
          <w:sz w:val="18"/>
          <w:szCs w:val="18"/>
        </w:rPr>
        <w:t>Tel/Fax</w:t>
      </w:r>
    </w:p>
    <w:p w:rsidR="00370069" w:rsidRDefault="00370069">
      <w:pPr>
        <w:spacing w:line="312" w:lineRule="auto"/>
        <w:rPr>
          <w:b/>
        </w:rPr>
      </w:pPr>
    </w:p>
    <w:sectPr w:rsidR="00370069" w:rsidSect="00104693">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732" w:rsidRDefault="00547732">
      <w:r>
        <w:separator/>
      </w:r>
    </w:p>
  </w:endnote>
  <w:endnote w:type="continuationSeparator" w:id="1">
    <w:p w:rsidR="00547732" w:rsidRDefault="00547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20" w:rsidRDefault="005C0524">
    <w:pPr>
      <w:pStyle w:val="aa"/>
      <w:framePr w:wrap="around" w:vAnchor="text" w:hAnchor="margin" w:xAlign="center" w:y="1"/>
      <w:rPr>
        <w:rStyle w:val="ad"/>
      </w:rPr>
    </w:pPr>
    <w:r>
      <w:rPr>
        <w:rStyle w:val="ad"/>
      </w:rPr>
      <w:fldChar w:fldCharType="begin"/>
    </w:r>
    <w:r w:rsidR="00883C20">
      <w:rPr>
        <w:rStyle w:val="ad"/>
      </w:rPr>
      <w:instrText xml:space="preserve">PAGE  </w:instrText>
    </w:r>
    <w:r>
      <w:rPr>
        <w:rStyle w:val="ad"/>
      </w:rPr>
      <w:fldChar w:fldCharType="separate"/>
    </w:r>
    <w:r w:rsidR="00883C20">
      <w:rPr>
        <w:rStyle w:val="ad"/>
      </w:rPr>
      <w:t>1</w:t>
    </w:r>
    <w:r>
      <w:rPr>
        <w:rStyle w:val="ad"/>
      </w:rPr>
      <w:fldChar w:fldCharType="end"/>
    </w:r>
  </w:p>
  <w:p w:rsidR="00883C20" w:rsidRDefault="00883C2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20" w:rsidRDefault="005C0524">
    <w:pPr>
      <w:pStyle w:val="aa"/>
      <w:framePr w:wrap="around" w:vAnchor="text" w:hAnchor="margin" w:xAlign="center" w:y="1"/>
      <w:rPr>
        <w:rStyle w:val="ad"/>
      </w:rPr>
    </w:pPr>
    <w:r>
      <w:rPr>
        <w:rStyle w:val="ad"/>
      </w:rPr>
      <w:fldChar w:fldCharType="begin"/>
    </w:r>
    <w:r w:rsidR="00883C20">
      <w:rPr>
        <w:rStyle w:val="ad"/>
      </w:rPr>
      <w:instrText xml:space="preserve">PAGE  </w:instrText>
    </w:r>
    <w:r>
      <w:rPr>
        <w:rStyle w:val="ad"/>
      </w:rPr>
      <w:fldChar w:fldCharType="separate"/>
    </w:r>
    <w:r w:rsidR="00DF1E0A">
      <w:rPr>
        <w:rStyle w:val="ad"/>
        <w:noProof/>
      </w:rPr>
      <w:t>5</w:t>
    </w:r>
    <w:r>
      <w:rPr>
        <w:rStyle w:val="ad"/>
      </w:rPr>
      <w:fldChar w:fldCharType="end"/>
    </w:r>
  </w:p>
  <w:p w:rsidR="00883C20" w:rsidRDefault="00883C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732" w:rsidRDefault="00547732">
      <w:r>
        <w:separator/>
      </w:r>
    </w:p>
  </w:footnote>
  <w:footnote w:type="continuationSeparator" w:id="1">
    <w:p w:rsidR="00547732" w:rsidRDefault="00547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C20" w:rsidRDefault="00883C20">
    <w:pPr>
      <w:pStyle w:val="ab"/>
      <w:jc w:val="left"/>
    </w:pPr>
    <w:r>
      <w:rPr>
        <w:rFonts w:hint="eastAsia"/>
        <w:bCs/>
      </w:rPr>
      <w:t>上海东冠健康用品股份有限公司物流</w:t>
    </w:r>
    <w:r>
      <w:rPr>
        <w:rFonts w:hint="eastAsia"/>
      </w:rPr>
      <w:t>招标文件</w:t>
    </w:r>
    <w:r w:rsidR="00327FBE">
      <w:t>202</w:t>
    </w:r>
    <w:r w:rsidR="00977C5C">
      <w:rPr>
        <w:rFonts w:hint="eastAsia"/>
      </w:rPr>
      <w:t>1</w:t>
    </w:r>
    <w:r>
      <w:rPr>
        <w:rFonts w:hint="eastAsia"/>
      </w:rPr>
      <w:t>年</w:t>
    </w:r>
    <w:r w:rsidR="00327FBE">
      <w:rPr>
        <w:rFonts w:hint="eastAsia"/>
      </w:rPr>
      <w:t>3</w:t>
    </w:r>
    <w:r>
      <w:rPr>
        <w:rFonts w:hint="eastAsia"/>
      </w:rPr>
      <w:t>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3742"/>
    <w:multiLevelType w:val="multilevel"/>
    <w:tmpl w:val="09DE3742"/>
    <w:lvl w:ilvl="0">
      <w:start w:val="1"/>
      <w:numFmt w:val="decimal"/>
      <w:lvlText w:val="5.%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19F57527"/>
    <w:multiLevelType w:val="multilevel"/>
    <w:tmpl w:val="19F57527"/>
    <w:lvl w:ilvl="0">
      <w:start w:val="1"/>
      <w:numFmt w:val="decimal"/>
      <w:lvlText w:val="22.%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1B762CBB"/>
    <w:multiLevelType w:val="multilevel"/>
    <w:tmpl w:val="1B762CBB"/>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1E2A6159"/>
    <w:multiLevelType w:val="multilevel"/>
    <w:tmpl w:val="1E2A6159"/>
    <w:lvl w:ilvl="0">
      <w:start w:val="1"/>
      <w:numFmt w:val="decimal"/>
      <w:lvlText w:val="21.%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22C64567"/>
    <w:multiLevelType w:val="multilevel"/>
    <w:tmpl w:val="22C64567"/>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25EC7956"/>
    <w:multiLevelType w:val="multilevel"/>
    <w:tmpl w:val="25EC7956"/>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2B3D7491"/>
    <w:multiLevelType w:val="multilevel"/>
    <w:tmpl w:val="2B3D7491"/>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309031A1"/>
    <w:multiLevelType w:val="multilevel"/>
    <w:tmpl w:val="309031A1"/>
    <w:lvl w:ilvl="0">
      <w:start w:val="1"/>
      <w:numFmt w:val="decimal"/>
      <w:lvlText w:val="7.%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31B76FBB"/>
    <w:multiLevelType w:val="multilevel"/>
    <w:tmpl w:val="31B76FBB"/>
    <w:lvl w:ilvl="0">
      <w:start w:val="1"/>
      <w:numFmt w:val="decimal"/>
      <w:lvlText w:val="%1、"/>
      <w:lvlJc w:val="left"/>
      <w:pPr>
        <w:tabs>
          <w:tab w:val="left" w:pos="585"/>
        </w:tabs>
        <w:ind w:left="585" w:hanging="360"/>
      </w:pPr>
      <w:rPr>
        <w:rFonts w:cs="Times New Roman" w:hint="default"/>
      </w:rPr>
    </w:lvl>
    <w:lvl w:ilvl="1">
      <w:start w:val="1"/>
      <w:numFmt w:val="japaneseCounting"/>
      <w:lvlText w:val="（%2）"/>
      <w:lvlJc w:val="left"/>
      <w:pPr>
        <w:tabs>
          <w:tab w:val="left" w:pos="1365"/>
        </w:tabs>
        <w:ind w:left="1365" w:hanging="720"/>
      </w:pPr>
      <w:rPr>
        <w:rFonts w:cs="Times New Roman" w:hint="default"/>
      </w:rPr>
    </w:lvl>
    <w:lvl w:ilvl="2">
      <w:start w:val="1"/>
      <w:numFmt w:val="decimal"/>
      <w:lvlText w:val="5.1.%3"/>
      <w:lvlJc w:val="left"/>
      <w:pPr>
        <w:tabs>
          <w:tab w:val="left" w:pos="680"/>
        </w:tabs>
        <w:ind w:left="680" w:hanging="680"/>
      </w:pPr>
      <w:rPr>
        <w:rFonts w:cs="Times New Roman" w:hint="eastAsia"/>
        <w:b/>
        <w:color w:val="auto"/>
      </w:rPr>
    </w:lvl>
    <w:lvl w:ilvl="3">
      <w:start w:val="1"/>
      <w:numFmt w:val="decimal"/>
      <w:lvlText w:val="%4."/>
      <w:lvlJc w:val="left"/>
      <w:pPr>
        <w:tabs>
          <w:tab w:val="left" w:pos="1905"/>
        </w:tabs>
        <w:ind w:left="1905" w:hanging="420"/>
      </w:pPr>
      <w:rPr>
        <w:rFonts w:cs="Times New Roman"/>
      </w:rPr>
    </w:lvl>
    <w:lvl w:ilvl="4">
      <w:start w:val="1"/>
      <w:numFmt w:val="lowerLetter"/>
      <w:lvlText w:val="%5)"/>
      <w:lvlJc w:val="left"/>
      <w:pPr>
        <w:tabs>
          <w:tab w:val="left" w:pos="2325"/>
        </w:tabs>
        <w:ind w:left="2325" w:hanging="420"/>
      </w:pPr>
      <w:rPr>
        <w:rFonts w:cs="Times New Roman"/>
      </w:rPr>
    </w:lvl>
    <w:lvl w:ilvl="5">
      <w:start w:val="1"/>
      <w:numFmt w:val="lowerRoman"/>
      <w:lvlText w:val="%6."/>
      <w:lvlJc w:val="right"/>
      <w:pPr>
        <w:tabs>
          <w:tab w:val="left" w:pos="2745"/>
        </w:tabs>
        <w:ind w:left="2745" w:hanging="420"/>
      </w:pPr>
      <w:rPr>
        <w:rFonts w:cs="Times New Roman"/>
      </w:rPr>
    </w:lvl>
    <w:lvl w:ilvl="6">
      <w:start w:val="1"/>
      <w:numFmt w:val="decimal"/>
      <w:lvlText w:val="%7."/>
      <w:lvlJc w:val="left"/>
      <w:pPr>
        <w:tabs>
          <w:tab w:val="left" w:pos="3165"/>
        </w:tabs>
        <w:ind w:left="3165" w:hanging="420"/>
      </w:pPr>
      <w:rPr>
        <w:rFonts w:cs="Times New Roman"/>
      </w:rPr>
    </w:lvl>
    <w:lvl w:ilvl="7">
      <w:start w:val="1"/>
      <w:numFmt w:val="lowerLetter"/>
      <w:lvlText w:val="%8)"/>
      <w:lvlJc w:val="left"/>
      <w:pPr>
        <w:tabs>
          <w:tab w:val="left" w:pos="3585"/>
        </w:tabs>
        <w:ind w:left="3585" w:hanging="420"/>
      </w:pPr>
      <w:rPr>
        <w:rFonts w:cs="Times New Roman"/>
      </w:rPr>
    </w:lvl>
    <w:lvl w:ilvl="8">
      <w:start w:val="1"/>
      <w:numFmt w:val="lowerRoman"/>
      <w:lvlText w:val="%9."/>
      <w:lvlJc w:val="right"/>
      <w:pPr>
        <w:tabs>
          <w:tab w:val="left" w:pos="4005"/>
        </w:tabs>
        <w:ind w:left="4005" w:hanging="420"/>
      </w:pPr>
      <w:rPr>
        <w:rFonts w:cs="Times New Roman"/>
      </w:rPr>
    </w:lvl>
  </w:abstractNum>
  <w:abstractNum w:abstractNumId="9">
    <w:nsid w:val="418F3EFC"/>
    <w:multiLevelType w:val="multilevel"/>
    <w:tmpl w:val="418F3EFC"/>
    <w:lvl w:ilvl="0">
      <w:start w:val="1"/>
      <w:numFmt w:val="chineseCountingThousand"/>
      <w:lvlText w:val="%1、"/>
      <w:lvlJc w:val="left"/>
      <w:pPr>
        <w:tabs>
          <w:tab w:val="left" w:pos="680"/>
        </w:tabs>
        <w:ind w:left="680" w:hanging="680"/>
      </w:pPr>
      <w:rPr>
        <w:rFonts w:cs="Times New Roman" w:hint="eastAsia"/>
        <w:b/>
      </w:rPr>
    </w:lvl>
    <w:lvl w:ilvl="1">
      <w:start w:val="1"/>
      <w:numFmt w:val="decimal"/>
      <w:lvlText w:val="%2."/>
      <w:lvlJc w:val="left"/>
      <w:pPr>
        <w:tabs>
          <w:tab w:val="left" w:pos="680"/>
        </w:tabs>
        <w:ind w:left="680" w:hanging="680"/>
      </w:pPr>
      <w:rPr>
        <w:rFonts w:cs="Times New Roman" w:hint="eastAsia"/>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42626FC8"/>
    <w:multiLevelType w:val="multilevel"/>
    <w:tmpl w:val="42626FC8"/>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458B1AFA"/>
    <w:multiLevelType w:val="multilevel"/>
    <w:tmpl w:val="458B1AFA"/>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nsid w:val="48A17B10"/>
    <w:multiLevelType w:val="multilevel"/>
    <w:tmpl w:val="48A17B10"/>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nsid w:val="4A670BB7"/>
    <w:multiLevelType w:val="multilevel"/>
    <w:tmpl w:val="4A670BB7"/>
    <w:lvl w:ilvl="0">
      <w:start w:val="1"/>
      <w:numFmt w:val="decimal"/>
      <w:lvlText w:val="%1."/>
      <w:lvlJc w:val="left"/>
      <w:pPr>
        <w:tabs>
          <w:tab w:val="left" w:pos="680"/>
        </w:tabs>
        <w:ind w:left="680" w:hanging="680"/>
      </w:pPr>
      <w:rPr>
        <w:rFonts w:cs="Times New Roman" w:hint="default"/>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529D24D2"/>
    <w:multiLevelType w:val="multilevel"/>
    <w:tmpl w:val="529D24D2"/>
    <w:lvl w:ilvl="0">
      <w:start w:val="1"/>
      <w:numFmt w:val="decimal"/>
      <w:lvlText w:val="%1."/>
      <w:lvlJc w:val="left"/>
      <w:pPr>
        <w:tabs>
          <w:tab w:val="left" w:pos="680"/>
        </w:tabs>
        <w:ind w:left="680" w:hanging="680"/>
      </w:pPr>
      <w:rPr>
        <w:rFonts w:cs="Times New Roman" w:hint="eastAsia"/>
        <w:b/>
      </w:rPr>
    </w:lvl>
    <w:lvl w:ilvl="1">
      <w:start w:val="1"/>
      <w:numFmt w:val="decimal"/>
      <w:lvlText w:val="6.%2"/>
      <w:lvlJc w:val="left"/>
      <w:pPr>
        <w:tabs>
          <w:tab w:val="left" w:pos="680"/>
        </w:tabs>
        <w:ind w:left="680" w:hanging="680"/>
      </w:pPr>
      <w:rPr>
        <w:rFonts w:cs="Times New Roman" w:hint="default"/>
        <w:b/>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nsid w:val="569A25F0"/>
    <w:multiLevelType w:val="multilevel"/>
    <w:tmpl w:val="569A25F0"/>
    <w:lvl w:ilvl="0">
      <w:start w:val="1"/>
      <w:numFmt w:val="decimal"/>
      <w:lvlText w:val="2.%1"/>
      <w:lvlJc w:val="left"/>
      <w:pPr>
        <w:tabs>
          <w:tab w:val="left" w:pos="680"/>
        </w:tabs>
        <w:ind w:left="680" w:hanging="680"/>
      </w:pPr>
      <w:rPr>
        <w:rFonts w:cs="Times New Roman" w:hint="eastAsia"/>
        <w:b/>
        <w:color w:val="auto"/>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6">
    <w:nsid w:val="65BB760F"/>
    <w:multiLevelType w:val="multilevel"/>
    <w:tmpl w:val="65BB760F"/>
    <w:lvl w:ilvl="0">
      <w:start w:val="1"/>
      <w:numFmt w:val="decimal"/>
      <w:lvlText w:val="%1."/>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18">
    <w:nsid w:val="69E118E1"/>
    <w:multiLevelType w:val="multilevel"/>
    <w:tmpl w:val="69E118E1"/>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69E13D7E"/>
    <w:multiLevelType w:val="multilevel"/>
    <w:tmpl w:val="69E13D7E"/>
    <w:lvl w:ilvl="0">
      <w:start w:val="1"/>
      <w:numFmt w:val="none"/>
      <w:lvlText w:val=""/>
      <w:lvlJc w:val="left"/>
      <w:pPr>
        <w:tabs>
          <w:tab w:val="left" w:pos="680"/>
        </w:tabs>
        <w:ind w:left="680" w:hanging="680"/>
      </w:pPr>
      <w:rPr>
        <w:rFonts w:cs="Times New Roman" w:hint="eastAsia"/>
        <w:b/>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21">
    <w:nsid w:val="73206439"/>
    <w:multiLevelType w:val="multilevel"/>
    <w:tmpl w:val="73206439"/>
    <w:lvl w:ilvl="0">
      <w:start w:val="1"/>
      <w:numFmt w:val="chineseCountingThousand"/>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76D22BC3"/>
    <w:multiLevelType w:val="multilevel"/>
    <w:tmpl w:val="76D22BC3"/>
    <w:lvl w:ilvl="0">
      <w:start w:val="1"/>
      <w:numFmt w:val="decimal"/>
      <w:lvlText w:val="%1."/>
      <w:lvlJc w:val="left"/>
      <w:pPr>
        <w:tabs>
          <w:tab w:val="left" w:pos="680"/>
        </w:tabs>
        <w:ind w:left="680" w:hanging="680"/>
      </w:pPr>
      <w:rPr>
        <w:rFonts w:cs="Times New Roman" w:hint="eastAsia"/>
        <w:b/>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abstractNumId w:val="23"/>
  </w:num>
  <w:num w:numId="2">
    <w:abstractNumId w:val="17"/>
  </w:num>
  <w:num w:numId="3">
    <w:abstractNumId w:val="20"/>
  </w:num>
  <w:num w:numId="4">
    <w:abstractNumId w:val="9"/>
  </w:num>
  <w:num w:numId="5">
    <w:abstractNumId w:val="13"/>
  </w:num>
  <w:num w:numId="6">
    <w:abstractNumId w:val="16"/>
  </w:num>
  <w:num w:numId="7">
    <w:abstractNumId w:val="12"/>
  </w:num>
  <w:num w:numId="8">
    <w:abstractNumId w:val="6"/>
  </w:num>
  <w:num w:numId="9">
    <w:abstractNumId w:val="11"/>
  </w:num>
  <w:num w:numId="10">
    <w:abstractNumId w:val="10"/>
  </w:num>
  <w:num w:numId="11">
    <w:abstractNumId w:val="15"/>
  </w:num>
  <w:num w:numId="12">
    <w:abstractNumId w:val="4"/>
  </w:num>
  <w:num w:numId="13">
    <w:abstractNumId w:val="2"/>
  </w:num>
  <w:num w:numId="14">
    <w:abstractNumId w:val="19"/>
  </w:num>
  <w:num w:numId="15">
    <w:abstractNumId w:val="18"/>
  </w:num>
  <w:num w:numId="16">
    <w:abstractNumId w:val="22"/>
  </w:num>
  <w:num w:numId="17">
    <w:abstractNumId w:val="21"/>
  </w:num>
  <w:num w:numId="18">
    <w:abstractNumId w:val="5"/>
  </w:num>
  <w:num w:numId="19">
    <w:abstractNumId w:val="14"/>
  </w:num>
  <w:num w:numId="20">
    <w:abstractNumId w:val="0"/>
  </w:num>
  <w:num w:numId="21">
    <w:abstractNumId w:val="8"/>
  </w:num>
  <w:num w:numId="22">
    <w:abstractNumId w:val="7"/>
  </w:num>
  <w:num w:numId="23">
    <w:abstractNumId w:val="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ED9"/>
    <w:rsid w:val="00003753"/>
    <w:rsid w:val="000062AD"/>
    <w:rsid w:val="000100A4"/>
    <w:rsid w:val="00011133"/>
    <w:rsid w:val="000112CD"/>
    <w:rsid w:val="00011F2D"/>
    <w:rsid w:val="00012975"/>
    <w:rsid w:val="00020F3D"/>
    <w:rsid w:val="00023821"/>
    <w:rsid w:val="0002618C"/>
    <w:rsid w:val="00030896"/>
    <w:rsid w:val="000308E1"/>
    <w:rsid w:val="0003276F"/>
    <w:rsid w:val="00042BF1"/>
    <w:rsid w:val="00044574"/>
    <w:rsid w:val="00045FD9"/>
    <w:rsid w:val="0005081A"/>
    <w:rsid w:val="0005445C"/>
    <w:rsid w:val="000629B3"/>
    <w:rsid w:val="00067ACD"/>
    <w:rsid w:val="000809F8"/>
    <w:rsid w:val="00080F34"/>
    <w:rsid w:val="0008208E"/>
    <w:rsid w:val="00090291"/>
    <w:rsid w:val="000919E5"/>
    <w:rsid w:val="0009443E"/>
    <w:rsid w:val="000A1163"/>
    <w:rsid w:val="000A3428"/>
    <w:rsid w:val="000B0769"/>
    <w:rsid w:val="000B210F"/>
    <w:rsid w:val="000B6B75"/>
    <w:rsid w:val="000C178A"/>
    <w:rsid w:val="000C39D6"/>
    <w:rsid w:val="000C3DD2"/>
    <w:rsid w:val="000C6AF1"/>
    <w:rsid w:val="000C7A29"/>
    <w:rsid w:val="000D0DB9"/>
    <w:rsid w:val="000D45FF"/>
    <w:rsid w:val="000E0952"/>
    <w:rsid w:val="000E4D24"/>
    <w:rsid w:val="000E5AC1"/>
    <w:rsid w:val="000E6D5E"/>
    <w:rsid w:val="000F176B"/>
    <w:rsid w:val="000F1CFA"/>
    <w:rsid w:val="000F21E5"/>
    <w:rsid w:val="000F4027"/>
    <w:rsid w:val="000F5FD6"/>
    <w:rsid w:val="000F6EF9"/>
    <w:rsid w:val="000F7054"/>
    <w:rsid w:val="000F7E34"/>
    <w:rsid w:val="001006BE"/>
    <w:rsid w:val="001008B6"/>
    <w:rsid w:val="00101ACA"/>
    <w:rsid w:val="00104693"/>
    <w:rsid w:val="00113A2E"/>
    <w:rsid w:val="0011406D"/>
    <w:rsid w:val="001145DE"/>
    <w:rsid w:val="00117652"/>
    <w:rsid w:val="00122938"/>
    <w:rsid w:val="00130DDB"/>
    <w:rsid w:val="00131547"/>
    <w:rsid w:val="001347D6"/>
    <w:rsid w:val="0014090D"/>
    <w:rsid w:val="00143D41"/>
    <w:rsid w:val="0014432A"/>
    <w:rsid w:val="0014437C"/>
    <w:rsid w:val="00147AC1"/>
    <w:rsid w:val="00147C7D"/>
    <w:rsid w:val="00152924"/>
    <w:rsid w:val="00152CCD"/>
    <w:rsid w:val="00155301"/>
    <w:rsid w:val="00160079"/>
    <w:rsid w:val="001610C4"/>
    <w:rsid w:val="0016265D"/>
    <w:rsid w:val="00172A27"/>
    <w:rsid w:val="00173341"/>
    <w:rsid w:val="00180A6C"/>
    <w:rsid w:val="0018180F"/>
    <w:rsid w:val="0018476C"/>
    <w:rsid w:val="00185906"/>
    <w:rsid w:val="001859A0"/>
    <w:rsid w:val="00185E09"/>
    <w:rsid w:val="0018634B"/>
    <w:rsid w:val="001907D2"/>
    <w:rsid w:val="00192EDE"/>
    <w:rsid w:val="00195EF9"/>
    <w:rsid w:val="00196E45"/>
    <w:rsid w:val="001A2AE3"/>
    <w:rsid w:val="001A36F4"/>
    <w:rsid w:val="001A3792"/>
    <w:rsid w:val="001A59E5"/>
    <w:rsid w:val="001A60DF"/>
    <w:rsid w:val="001A7E2A"/>
    <w:rsid w:val="001B0EFE"/>
    <w:rsid w:val="001B103B"/>
    <w:rsid w:val="001B4DF3"/>
    <w:rsid w:val="001C00B6"/>
    <w:rsid w:val="001C1FC9"/>
    <w:rsid w:val="001C31D8"/>
    <w:rsid w:val="001C3760"/>
    <w:rsid w:val="001C6C58"/>
    <w:rsid w:val="001C7C21"/>
    <w:rsid w:val="001D53D6"/>
    <w:rsid w:val="001D7108"/>
    <w:rsid w:val="001D7510"/>
    <w:rsid w:val="001E5F6A"/>
    <w:rsid w:val="001F008B"/>
    <w:rsid w:val="00200EE5"/>
    <w:rsid w:val="00203B53"/>
    <w:rsid w:val="00204FEF"/>
    <w:rsid w:val="002051F9"/>
    <w:rsid w:val="002067E2"/>
    <w:rsid w:val="0021107E"/>
    <w:rsid w:val="00213D52"/>
    <w:rsid w:val="0021471D"/>
    <w:rsid w:val="002160A5"/>
    <w:rsid w:val="00220EE8"/>
    <w:rsid w:val="0022160F"/>
    <w:rsid w:val="0022215D"/>
    <w:rsid w:val="0022443B"/>
    <w:rsid w:val="00234FD5"/>
    <w:rsid w:val="0024289D"/>
    <w:rsid w:val="00242AD3"/>
    <w:rsid w:val="0024405B"/>
    <w:rsid w:val="00244F23"/>
    <w:rsid w:val="00252BF7"/>
    <w:rsid w:val="00252FA1"/>
    <w:rsid w:val="0026078D"/>
    <w:rsid w:val="0026415F"/>
    <w:rsid w:val="00271C63"/>
    <w:rsid w:val="0027724C"/>
    <w:rsid w:val="00281649"/>
    <w:rsid w:val="002857D6"/>
    <w:rsid w:val="00290FF5"/>
    <w:rsid w:val="00292A5E"/>
    <w:rsid w:val="0029584E"/>
    <w:rsid w:val="00295D3D"/>
    <w:rsid w:val="00296598"/>
    <w:rsid w:val="00296B82"/>
    <w:rsid w:val="0029702D"/>
    <w:rsid w:val="00297F99"/>
    <w:rsid w:val="002A03B9"/>
    <w:rsid w:val="002A23CD"/>
    <w:rsid w:val="002A2B44"/>
    <w:rsid w:val="002A3FE4"/>
    <w:rsid w:val="002A7688"/>
    <w:rsid w:val="002C0527"/>
    <w:rsid w:val="002C60FD"/>
    <w:rsid w:val="002C7997"/>
    <w:rsid w:val="002D2CB9"/>
    <w:rsid w:val="002D3D34"/>
    <w:rsid w:val="002D5E04"/>
    <w:rsid w:val="002E4CDE"/>
    <w:rsid w:val="002E5547"/>
    <w:rsid w:val="002E7404"/>
    <w:rsid w:val="002F2826"/>
    <w:rsid w:val="002F4A29"/>
    <w:rsid w:val="002F6932"/>
    <w:rsid w:val="002F6DBE"/>
    <w:rsid w:val="002F6E1F"/>
    <w:rsid w:val="002F7066"/>
    <w:rsid w:val="003011D3"/>
    <w:rsid w:val="00302AFC"/>
    <w:rsid w:val="00304CCB"/>
    <w:rsid w:val="00305CBD"/>
    <w:rsid w:val="0030791C"/>
    <w:rsid w:val="00310978"/>
    <w:rsid w:val="00314843"/>
    <w:rsid w:val="00314A79"/>
    <w:rsid w:val="00315332"/>
    <w:rsid w:val="00315A07"/>
    <w:rsid w:val="00317A12"/>
    <w:rsid w:val="003239F8"/>
    <w:rsid w:val="00324EBF"/>
    <w:rsid w:val="00325493"/>
    <w:rsid w:val="00325803"/>
    <w:rsid w:val="003268DF"/>
    <w:rsid w:val="003269D5"/>
    <w:rsid w:val="00327FBE"/>
    <w:rsid w:val="00333253"/>
    <w:rsid w:val="00335232"/>
    <w:rsid w:val="00335EBF"/>
    <w:rsid w:val="003363EF"/>
    <w:rsid w:val="00337DE9"/>
    <w:rsid w:val="00337EE6"/>
    <w:rsid w:val="003403B3"/>
    <w:rsid w:val="00345C2A"/>
    <w:rsid w:val="003510C2"/>
    <w:rsid w:val="003552CF"/>
    <w:rsid w:val="00355FD3"/>
    <w:rsid w:val="00356906"/>
    <w:rsid w:val="00356C41"/>
    <w:rsid w:val="00356E84"/>
    <w:rsid w:val="00356FB5"/>
    <w:rsid w:val="0036495B"/>
    <w:rsid w:val="003652FB"/>
    <w:rsid w:val="0036721B"/>
    <w:rsid w:val="003675AA"/>
    <w:rsid w:val="00370069"/>
    <w:rsid w:val="003700A7"/>
    <w:rsid w:val="00370945"/>
    <w:rsid w:val="00371464"/>
    <w:rsid w:val="00381F9C"/>
    <w:rsid w:val="00384D85"/>
    <w:rsid w:val="003852D1"/>
    <w:rsid w:val="00386D80"/>
    <w:rsid w:val="00395FCA"/>
    <w:rsid w:val="003A3E9B"/>
    <w:rsid w:val="003A52DA"/>
    <w:rsid w:val="003A6517"/>
    <w:rsid w:val="003B1C8B"/>
    <w:rsid w:val="003B2AB7"/>
    <w:rsid w:val="003B32F2"/>
    <w:rsid w:val="003B5B12"/>
    <w:rsid w:val="003B5FFB"/>
    <w:rsid w:val="003B72F0"/>
    <w:rsid w:val="003C4AC9"/>
    <w:rsid w:val="003C727C"/>
    <w:rsid w:val="003D19F8"/>
    <w:rsid w:val="003D1A56"/>
    <w:rsid w:val="003D1C97"/>
    <w:rsid w:val="003D45C2"/>
    <w:rsid w:val="003D61B6"/>
    <w:rsid w:val="003E1DC4"/>
    <w:rsid w:val="003E49CA"/>
    <w:rsid w:val="003E5126"/>
    <w:rsid w:val="003E5FD2"/>
    <w:rsid w:val="003E6E59"/>
    <w:rsid w:val="003F1873"/>
    <w:rsid w:val="003F3E2F"/>
    <w:rsid w:val="003F59AE"/>
    <w:rsid w:val="003F6B5B"/>
    <w:rsid w:val="00400476"/>
    <w:rsid w:val="00401101"/>
    <w:rsid w:val="0040271C"/>
    <w:rsid w:val="00404D57"/>
    <w:rsid w:val="00406C40"/>
    <w:rsid w:val="00407F28"/>
    <w:rsid w:val="00420299"/>
    <w:rsid w:val="004253EC"/>
    <w:rsid w:val="00426065"/>
    <w:rsid w:val="00426369"/>
    <w:rsid w:val="00426E0C"/>
    <w:rsid w:val="00435973"/>
    <w:rsid w:val="00435EE5"/>
    <w:rsid w:val="0043769B"/>
    <w:rsid w:val="00437F41"/>
    <w:rsid w:val="00442E53"/>
    <w:rsid w:val="00443449"/>
    <w:rsid w:val="00445D64"/>
    <w:rsid w:val="00447F77"/>
    <w:rsid w:val="0045307E"/>
    <w:rsid w:val="004534BC"/>
    <w:rsid w:val="0045629E"/>
    <w:rsid w:val="0046740C"/>
    <w:rsid w:val="00467518"/>
    <w:rsid w:val="0047389A"/>
    <w:rsid w:val="00484763"/>
    <w:rsid w:val="00484BC6"/>
    <w:rsid w:val="004861AF"/>
    <w:rsid w:val="0048680E"/>
    <w:rsid w:val="00486C44"/>
    <w:rsid w:val="00491266"/>
    <w:rsid w:val="004917C6"/>
    <w:rsid w:val="004A09A8"/>
    <w:rsid w:val="004A33CE"/>
    <w:rsid w:val="004A3421"/>
    <w:rsid w:val="004A434F"/>
    <w:rsid w:val="004A4A37"/>
    <w:rsid w:val="004A4AB2"/>
    <w:rsid w:val="004A7E52"/>
    <w:rsid w:val="004B307C"/>
    <w:rsid w:val="004B6C89"/>
    <w:rsid w:val="004C1E64"/>
    <w:rsid w:val="004C54DD"/>
    <w:rsid w:val="004C5F7B"/>
    <w:rsid w:val="004D0DDA"/>
    <w:rsid w:val="004D1257"/>
    <w:rsid w:val="004D43C0"/>
    <w:rsid w:val="004D5A4C"/>
    <w:rsid w:val="004D5F21"/>
    <w:rsid w:val="004E1D53"/>
    <w:rsid w:val="004E71AE"/>
    <w:rsid w:val="004E77E4"/>
    <w:rsid w:val="004F1546"/>
    <w:rsid w:val="004F4BDE"/>
    <w:rsid w:val="004F6826"/>
    <w:rsid w:val="00510890"/>
    <w:rsid w:val="00511510"/>
    <w:rsid w:val="00512DF2"/>
    <w:rsid w:val="00513BDA"/>
    <w:rsid w:val="00513C98"/>
    <w:rsid w:val="00516303"/>
    <w:rsid w:val="0052310D"/>
    <w:rsid w:val="00525A44"/>
    <w:rsid w:val="005345DA"/>
    <w:rsid w:val="00535693"/>
    <w:rsid w:val="00537E1F"/>
    <w:rsid w:val="00544E92"/>
    <w:rsid w:val="00545932"/>
    <w:rsid w:val="00546A00"/>
    <w:rsid w:val="00547732"/>
    <w:rsid w:val="00552083"/>
    <w:rsid w:val="00554513"/>
    <w:rsid w:val="0055727F"/>
    <w:rsid w:val="00565F8E"/>
    <w:rsid w:val="00570A9A"/>
    <w:rsid w:val="00571617"/>
    <w:rsid w:val="00571D7E"/>
    <w:rsid w:val="00572F14"/>
    <w:rsid w:val="00574880"/>
    <w:rsid w:val="00581FE7"/>
    <w:rsid w:val="00582081"/>
    <w:rsid w:val="00586117"/>
    <w:rsid w:val="00587C5C"/>
    <w:rsid w:val="0059024E"/>
    <w:rsid w:val="00590DBA"/>
    <w:rsid w:val="00593A5F"/>
    <w:rsid w:val="0059546A"/>
    <w:rsid w:val="005A000E"/>
    <w:rsid w:val="005A0557"/>
    <w:rsid w:val="005A5A4D"/>
    <w:rsid w:val="005A6625"/>
    <w:rsid w:val="005A7013"/>
    <w:rsid w:val="005B19A0"/>
    <w:rsid w:val="005B2741"/>
    <w:rsid w:val="005B3FA1"/>
    <w:rsid w:val="005B4FC8"/>
    <w:rsid w:val="005C0357"/>
    <w:rsid w:val="005C0524"/>
    <w:rsid w:val="005C2C6F"/>
    <w:rsid w:val="005C3784"/>
    <w:rsid w:val="005C4A2B"/>
    <w:rsid w:val="005C6BFB"/>
    <w:rsid w:val="005D0398"/>
    <w:rsid w:val="005D03FD"/>
    <w:rsid w:val="005D05D5"/>
    <w:rsid w:val="005D07F5"/>
    <w:rsid w:val="005D3FE0"/>
    <w:rsid w:val="005D714C"/>
    <w:rsid w:val="005E4BCE"/>
    <w:rsid w:val="005E5028"/>
    <w:rsid w:val="005E6E2B"/>
    <w:rsid w:val="005F1D1C"/>
    <w:rsid w:val="005F5082"/>
    <w:rsid w:val="005F7CDD"/>
    <w:rsid w:val="0060081B"/>
    <w:rsid w:val="00601C0F"/>
    <w:rsid w:val="006055C8"/>
    <w:rsid w:val="00610F1B"/>
    <w:rsid w:val="0061363F"/>
    <w:rsid w:val="006153C9"/>
    <w:rsid w:val="006168EC"/>
    <w:rsid w:val="006207A2"/>
    <w:rsid w:val="00623E81"/>
    <w:rsid w:val="006240F6"/>
    <w:rsid w:val="006265D2"/>
    <w:rsid w:val="00631D5F"/>
    <w:rsid w:val="006324A6"/>
    <w:rsid w:val="00632D03"/>
    <w:rsid w:val="006350A0"/>
    <w:rsid w:val="006370C4"/>
    <w:rsid w:val="00643CF1"/>
    <w:rsid w:val="00646B68"/>
    <w:rsid w:val="006514AF"/>
    <w:rsid w:val="006516C0"/>
    <w:rsid w:val="006610B7"/>
    <w:rsid w:val="00664480"/>
    <w:rsid w:val="006657E7"/>
    <w:rsid w:val="00666D4C"/>
    <w:rsid w:val="0066748E"/>
    <w:rsid w:val="00667EE6"/>
    <w:rsid w:val="00673C02"/>
    <w:rsid w:val="006767C2"/>
    <w:rsid w:val="00687019"/>
    <w:rsid w:val="00687A76"/>
    <w:rsid w:val="006965DF"/>
    <w:rsid w:val="006A2558"/>
    <w:rsid w:val="006A4617"/>
    <w:rsid w:val="006A652E"/>
    <w:rsid w:val="006A68D5"/>
    <w:rsid w:val="006A7A60"/>
    <w:rsid w:val="006B36D5"/>
    <w:rsid w:val="006C0927"/>
    <w:rsid w:val="006C1572"/>
    <w:rsid w:val="006C2A85"/>
    <w:rsid w:val="006C4F35"/>
    <w:rsid w:val="006C66C4"/>
    <w:rsid w:val="006C7822"/>
    <w:rsid w:val="006D4346"/>
    <w:rsid w:val="006D47D0"/>
    <w:rsid w:val="006E070D"/>
    <w:rsid w:val="006E164D"/>
    <w:rsid w:val="006E1E18"/>
    <w:rsid w:val="006E3163"/>
    <w:rsid w:val="006E3C74"/>
    <w:rsid w:val="006E61B0"/>
    <w:rsid w:val="006E64AE"/>
    <w:rsid w:val="006E777D"/>
    <w:rsid w:val="006E7E1A"/>
    <w:rsid w:val="006F2ACA"/>
    <w:rsid w:val="006F47A6"/>
    <w:rsid w:val="006F4921"/>
    <w:rsid w:val="00700D4B"/>
    <w:rsid w:val="00704A99"/>
    <w:rsid w:val="00710A1B"/>
    <w:rsid w:val="00711E42"/>
    <w:rsid w:val="007127F5"/>
    <w:rsid w:val="0071512E"/>
    <w:rsid w:val="007204B8"/>
    <w:rsid w:val="007215BB"/>
    <w:rsid w:val="007229A9"/>
    <w:rsid w:val="007236FA"/>
    <w:rsid w:val="00725A19"/>
    <w:rsid w:val="00727D10"/>
    <w:rsid w:val="00730F32"/>
    <w:rsid w:val="0073287E"/>
    <w:rsid w:val="00732A1F"/>
    <w:rsid w:val="00735C4C"/>
    <w:rsid w:val="00740959"/>
    <w:rsid w:val="00740985"/>
    <w:rsid w:val="00741E86"/>
    <w:rsid w:val="00746955"/>
    <w:rsid w:val="007528CF"/>
    <w:rsid w:val="00754BDC"/>
    <w:rsid w:val="007554FB"/>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10BB"/>
    <w:rsid w:val="007959D9"/>
    <w:rsid w:val="00796434"/>
    <w:rsid w:val="007975F7"/>
    <w:rsid w:val="007A2D26"/>
    <w:rsid w:val="007B0B94"/>
    <w:rsid w:val="007B1F9D"/>
    <w:rsid w:val="007B36C2"/>
    <w:rsid w:val="007C1B92"/>
    <w:rsid w:val="007C3D2C"/>
    <w:rsid w:val="007C4893"/>
    <w:rsid w:val="007C7D3D"/>
    <w:rsid w:val="007D5BA4"/>
    <w:rsid w:val="007D6C71"/>
    <w:rsid w:val="007D7B85"/>
    <w:rsid w:val="007E0EF4"/>
    <w:rsid w:val="007E2BF1"/>
    <w:rsid w:val="007E7FC5"/>
    <w:rsid w:val="007F580B"/>
    <w:rsid w:val="007F7450"/>
    <w:rsid w:val="008034DB"/>
    <w:rsid w:val="008052FA"/>
    <w:rsid w:val="00806975"/>
    <w:rsid w:val="008078A0"/>
    <w:rsid w:val="00815129"/>
    <w:rsid w:val="0081527B"/>
    <w:rsid w:val="00821629"/>
    <w:rsid w:val="00822222"/>
    <w:rsid w:val="008256F3"/>
    <w:rsid w:val="00827A2B"/>
    <w:rsid w:val="00834DB0"/>
    <w:rsid w:val="00837917"/>
    <w:rsid w:val="00837BBA"/>
    <w:rsid w:val="00837E2A"/>
    <w:rsid w:val="00844EE9"/>
    <w:rsid w:val="008462E0"/>
    <w:rsid w:val="0085495D"/>
    <w:rsid w:val="00855C5C"/>
    <w:rsid w:val="00860C67"/>
    <w:rsid w:val="00861C05"/>
    <w:rsid w:val="008649BF"/>
    <w:rsid w:val="00866FB1"/>
    <w:rsid w:val="0087128A"/>
    <w:rsid w:val="0087343B"/>
    <w:rsid w:val="008737BD"/>
    <w:rsid w:val="0087597D"/>
    <w:rsid w:val="00876811"/>
    <w:rsid w:val="008774B9"/>
    <w:rsid w:val="00883C20"/>
    <w:rsid w:val="00887FAF"/>
    <w:rsid w:val="00892A7B"/>
    <w:rsid w:val="008941B7"/>
    <w:rsid w:val="00895D3C"/>
    <w:rsid w:val="00896971"/>
    <w:rsid w:val="008A2F7B"/>
    <w:rsid w:val="008B71A9"/>
    <w:rsid w:val="008C0664"/>
    <w:rsid w:val="008C0F39"/>
    <w:rsid w:val="008C3312"/>
    <w:rsid w:val="008C7F64"/>
    <w:rsid w:val="008D2FA2"/>
    <w:rsid w:val="008D7025"/>
    <w:rsid w:val="008E33AC"/>
    <w:rsid w:val="008E3621"/>
    <w:rsid w:val="008E62F8"/>
    <w:rsid w:val="008E740E"/>
    <w:rsid w:val="008F339F"/>
    <w:rsid w:val="008F4059"/>
    <w:rsid w:val="008F58EB"/>
    <w:rsid w:val="009029D2"/>
    <w:rsid w:val="009030CC"/>
    <w:rsid w:val="00910B80"/>
    <w:rsid w:val="009124BB"/>
    <w:rsid w:val="009170E9"/>
    <w:rsid w:val="00922AE6"/>
    <w:rsid w:val="00925456"/>
    <w:rsid w:val="00931445"/>
    <w:rsid w:val="00936C1D"/>
    <w:rsid w:val="00937565"/>
    <w:rsid w:val="00942DC5"/>
    <w:rsid w:val="00943C78"/>
    <w:rsid w:val="00944C90"/>
    <w:rsid w:val="00946801"/>
    <w:rsid w:val="009525F4"/>
    <w:rsid w:val="00954760"/>
    <w:rsid w:val="00954A7B"/>
    <w:rsid w:val="00956313"/>
    <w:rsid w:val="00956FC7"/>
    <w:rsid w:val="009602E3"/>
    <w:rsid w:val="00964495"/>
    <w:rsid w:val="00975BF3"/>
    <w:rsid w:val="00977C5C"/>
    <w:rsid w:val="00977C73"/>
    <w:rsid w:val="0098079B"/>
    <w:rsid w:val="00980CEE"/>
    <w:rsid w:val="00991B51"/>
    <w:rsid w:val="0099226B"/>
    <w:rsid w:val="00992F35"/>
    <w:rsid w:val="009A08D9"/>
    <w:rsid w:val="009A0DD9"/>
    <w:rsid w:val="009A1A1A"/>
    <w:rsid w:val="009A3552"/>
    <w:rsid w:val="009A3A11"/>
    <w:rsid w:val="009A6A6E"/>
    <w:rsid w:val="009A6D42"/>
    <w:rsid w:val="009B21E3"/>
    <w:rsid w:val="009B3AA8"/>
    <w:rsid w:val="009B3F24"/>
    <w:rsid w:val="009B42F5"/>
    <w:rsid w:val="009B57DF"/>
    <w:rsid w:val="009C597A"/>
    <w:rsid w:val="009C68FE"/>
    <w:rsid w:val="009D15CD"/>
    <w:rsid w:val="009D280A"/>
    <w:rsid w:val="009D7F1D"/>
    <w:rsid w:val="009E3A50"/>
    <w:rsid w:val="009F4003"/>
    <w:rsid w:val="009F47B8"/>
    <w:rsid w:val="009F4D40"/>
    <w:rsid w:val="009F7DBF"/>
    <w:rsid w:val="00A138AC"/>
    <w:rsid w:val="00A13A70"/>
    <w:rsid w:val="00A16568"/>
    <w:rsid w:val="00A1663F"/>
    <w:rsid w:val="00A24008"/>
    <w:rsid w:val="00A313D6"/>
    <w:rsid w:val="00A32FD2"/>
    <w:rsid w:val="00A357AB"/>
    <w:rsid w:val="00A365D6"/>
    <w:rsid w:val="00A40081"/>
    <w:rsid w:val="00A44A74"/>
    <w:rsid w:val="00A46176"/>
    <w:rsid w:val="00A54F0B"/>
    <w:rsid w:val="00A573BE"/>
    <w:rsid w:val="00A61C80"/>
    <w:rsid w:val="00A64187"/>
    <w:rsid w:val="00A64EEF"/>
    <w:rsid w:val="00A663C4"/>
    <w:rsid w:val="00A6717B"/>
    <w:rsid w:val="00A70801"/>
    <w:rsid w:val="00A73AF7"/>
    <w:rsid w:val="00A73EF5"/>
    <w:rsid w:val="00A76FE6"/>
    <w:rsid w:val="00A801A1"/>
    <w:rsid w:val="00A82432"/>
    <w:rsid w:val="00A84257"/>
    <w:rsid w:val="00A9038B"/>
    <w:rsid w:val="00A93921"/>
    <w:rsid w:val="00A96BCB"/>
    <w:rsid w:val="00A97225"/>
    <w:rsid w:val="00AA1134"/>
    <w:rsid w:val="00AA617F"/>
    <w:rsid w:val="00AA6D11"/>
    <w:rsid w:val="00AB002A"/>
    <w:rsid w:val="00AB08CF"/>
    <w:rsid w:val="00AB169B"/>
    <w:rsid w:val="00AB3EE3"/>
    <w:rsid w:val="00AB41B5"/>
    <w:rsid w:val="00AB4AB5"/>
    <w:rsid w:val="00AB6091"/>
    <w:rsid w:val="00AB6F3D"/>
    <w:rsid w:val="00AC140F"/>
    <w:rsid w:val="00AC1A8C"/>
    <w:rsid w:val="00AC3B1C"/>
    <w:rsid w:val="00AC5013"/>
    <w:rsid w:val="00AC51E2"/>
    <w:rsid w:val="00AC7CD2"/>
    <w:rsid w:val="00AD53B5"/>
    <w:rsid w:val="00AD544E"/>
    <w:rsid w:val="00AD60BB"/>
    <w:rsid w:val="00AD7EC3"/>
    <w:rsid w:val="00AE5578"/>
    <w:rsid w:val="00AE69A3"/>
    <w:rsid w:val="00AE76DC"/>
    <w:rsid w:val="00AE7DE0"/>
    <w:rsid w:val="00AF0DDA"/>
    <w:rsid w:val="00AF1D75"/>
    <w:rsid w:val="00AF6900"/>
    <w:rsid w:val="00AF6B17"/>
    <w:rsid w:val="00B00954"/>
    <w:rsid w:val="00B0193B"/>
    <w:rsid w:val="00B03F84"/>
    <w:rsid w:val="00B07691"/>
    <w:rsid w:val="00B15C96"/>
    <w:rsid w:val="00B201C2"/>
    <w:rsid w:val="00B2088F"/>
    <w:rsid w:val="00B2116A"/>
    <w:rsid w:val="00B21752"/>
    <w:rsid w:val="00B25EE1"/>
    <w:rsid w:val="00B25F3A"/>
    <w:rsid w:val="00B319B3"/>
    <w:rsid w:val="00B341E3"/>
    <w:rsid w:val="00B355F9"/>
    <w:rsid w:val="00B35633"/>
    <w:rsid w:val="00B3576C"/>
    <w:rsid w:val="00B40064"/>
    <w:rsid w:val="00B4027E"/>
    <w:rsid w:val="00B456C5"/>
    <w:rsid w:val="00B46022"/>
    <w:rsid w:val="00B56F9D"/>
    <w:rsid w:val="00B57166"/>
    <w:rsid w:val="00B63D67"/>
    <w:rsid w:val="00B64974"/>
    <w:rsid w:val="00B6622B"/>
    <w:rsid w:val="00B745C1"/>
    <w:rsid w:val="00B753D4"/>
    <w:rsid w:val="00B7551A"/>
    <w:rsid w:val="00B7690A"/>
    <w:rsid w:val="00B7799E"/>
    <w:rsid w:val="00B80D8C"/>
    <w:rsid w:val="00B83C69"/>
    <w:rsid w:val="00B84614"/>
    <w:rsid w:val="00B84D0F"/>
    <w:rsid w:val="00B84DA6"/>
    <w:rsid w:val="00B850F2"/>
    <w:rsid w:val="00B8515E"/>
    <w:rsid w:val="00B85CD5"/>
    <w:rsid w:val="00B85CE2"/>
    <w:rsid w:val="00B864DB"/>
    <w:rsid w:val="00B87519"/>
    <w:rsid w:val="00B93037"/>
    <w:rsid w:val="00B9653E"/>
    <w:rsid w:val="00BB11D2"/>
    <w:rsid w:val="00BB2DCC"/>
    <w:rsid w:val="00BB3EC0"/>
    <w:rsid w:val="00BC3704"/>
    <w:rsid w:val="00BC6780"/>
    <w:rsid w:val="00BC6836"/>
    <w:rsid w:val="00BD139D"/>
    <w:rsid w:val="00BD2973"/>
    <w:rsid w:val="00BD2BC0"/>
    <w:rsid w:val="00BD3E60"/>
    <w:rsid w:val="00BD4DB5"/>
    <w:rsid w:val="00BD514E"/>
    <w:rsid w:val="00BD5489"/>
    <w:rsid w:val="00BD660E"/>
    <w:rsid w:val="00BD7CA7"/>
    <w:rsid w:val="00BE19A1"/>
    <w:rsid w:val="00BE2D7D"/>
    <w:rsid w:val="00BE509F"/>
    <w:rsid w:val="00BF1291"/>
    <w:rsid w:val="00BF2E22"/>
    <w:rsid w:val="00BF359C"/>
    <w:rsid w:val="00BF6514"/>
    <w:rsid w:val="00C01890"/>
    <w:rsid w:val="00C02438"/>
    <w:rsid w:val="00C0392A"/>
    <w:rsid w:val="00C04476"/>
    <w:rsid w:val="00C11B0D"/>
    <w:rsid w:val="00C12A6F"/>
    <w:rsid w:val="00C1512D"/>
    <w:rsid w:val="00C1723C"/>
    <w:rsid w:val="00C17DF9"/>
    <w:rsid w:val="00C21467"/>
    <w:rsid w:val="00C22668"/>
    <w:rsid w:val="00C22B57"/>
    <w:rsid w:val="00C253E0"/>
    <w:rsid w:val="00C26E12"/>
    <w:rsid w:val="00C26EC3"/>
    <w:rsid w:val="00C26FE3"/>
    <w:rsid w:val="00C30C27"/>
    <w:rsid w:val="00C407A0"/>
    <w:rsid w:val="00C41835"/>
    <w:rsid w:val="00C439FC"/>
    <w:rsid w:val="00C43C89"/>
    <w:rsid w:val="00C46A59"/>
    <w:rsid w:val="00C53825"/>
    <w:rsid w:val="00C5437D"/>
    <w:rsid w:val="00C609CC"/>
    <w:rsid w:val="00C60BD3"/>
    <w:rsid w:val="00C60DA4"/>
    <w:rsid w:val="00C6123D"/>
    <w:rsid w:val="00C63C78"/>
    <w:rsid w:val="00C653EE"/>
    <w:rsid w:val="00C65588"/>
    <w:rsid w:val="00C65762"/>
    <w:rsid w:val="00C66999"/>
    <w:rsid w:val="00C748F9"/>
    <w:rsid w:val="00C76D9A"/>
    <w:rsid w:val="00C77E3A"/>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492B"/>
    <w:rsid w:val="00CB4ED9"/>
    <w:rsid w:val="00CB569B"/>
    <w:rsid w:val="00CC4B5F"/>
    <w:rsid w:val="00CC4CCF"/>
    <w:rsid w:val="00CD5E90"/>
    <w:rsid w:val="00CD5FD8"/>
    <w:rsid w:val="00CD6600"/>
    <w:rsid w:val="00CD71D3"/>
    <w:rsid w:val="00CF0832"/>
    <w:rsid w:val="00CF1383"/>
    <w:rsid w:val="00CF16BA"/>
    <w:rsid w:val="00CF1B5F"/>
    <w:rsid w:val="00D03C5D"/>
    <w:rsid w:val="00D05B89"/>
    <w:rsid w:val="00D13760"/>
    <w:rsid w:val="00D212D6"/>
    <w:rsid w:val="00D22DE0"/>
    <w:rsid w:val="00D233FF"/>
    <w:rsid w:val="00D25B9F"/>
    <w:rsid w:val="00D26D3B"/>
    <w:rsid w:val="00D27E53"/>
    <w:rsid w:val="00D35357"/>
    <w:rsid w:val="00D3633F"/>
    <w:rsid w:val="00D53D2D"/>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6755"/>
    <w:rsid w:val="00D971EA"/>
    <w:rsid w:val="00D97559"/>
    <w:rsid w:val="00DA40B0"/>
    <w:rsid w:val="00DA4312"/>
    <w:rsid w:val="00DA659A"/>
    <w:rsid w:val="00DA6E9E"/>
    <w:rsid w:val="00DB08A9"/>
    <w:rsid w:val="00DB4FB5"/>
    <w:rsid w:val="00DB6BB3"/>
    <w:rsid w:val="00DC29CD"/>
    <w:rsid w:val="00DC403C"/>
    <w:rsid w:val="00DC77BC"/>
    <w:rsid w:val="00DD1F72"/>
    <w:rsid w:val="00DD3E52"/>
    <w:rsid w:val="00DD655F"/>
    <w:rsid w:val="00DD7735"/>
    <w:rsid w:val="00DE04D8"/>
    <w:rsid w:val="00DE1F30"/>
    <w:rsid w:val="00DE2088"/>
    <w:rsid w:val="00DE3D57"/>
    <w:rsid w:val="00DE5CC6"/>
    <w:rsid w:val="00DF1550"/>
    <w:rsid w:val="00DF161A"/>
    <w:rsid w:val="00DF1C0A"/>
    <w:rsid w:val="00DF1E0A"/>
    <w:rsid w:val="00DF2866"/>
    <w:rsid w:val="00DF30A0"/>
    <w:rsid w:val="00DF3F23"/>
    <w:rsid w:val="00DF56EC"/>
    <w:rsid w:val="00DF6762"/>
    <w:rsid w:val="00DF7CA5"/>
    <w:rsid w:val="00E00919"/>
    <w:rsid w:val="00E0164A"/>
    <w:rsid w:val="00E14F23"/>
    <w:rsid w:val="00E15D4C"/>
    <w:rsid w:val="00E1624B"/>
    <w:rsid w:val="00E2186A"/>
    <w:rsid w:val="00E248C3"/>
    <w:rsid w:val="00E31678"/>
    <w:rsid w:val="00E34C07"/>
    <w:rsid w:val="00E36588"/>
    <w:rsid w:val="00E37F9C"/>
    <w:rsid w:val="00E41D83"/>
    <w:rsid w:val="00E43833"/>
    <w:rsid w:val="00E4635C"/>
    <w:rsid w:val="00E4646D"/>
    <w:rsid w:val="00E46570"/>
    <w:rsid w:val="00E509A6"/>
    <w:rsid w:val="00E5165E"/>
    <w:rsid w:val="00E51A30"/>
    <w:rsid w:val="00E5429A"/>
    <w:rsid w:val="00E54E87"/>
    <w:rsid w:val="00E55452"/>
    <w:rsid w:val="00E56BE2"/>
    <w:rsid w:val="00E56BFF"/>
    <w:rsid w:val="00E62392"/>
    <w:rsid w:val="00E679B3"/>
    <w:rsid w:val="00E679DE"/>
    <w:rsid w:val="00E72923"/>
    <w:rsid w:val="00E731A6"/>
    <w:rsid w:val="00E745BE"/>
    <w:rsid w:val="00E749B0"/>
    <w:rsid w:val="00E75040"/>
    <w:rsid w:val="00E76424"/>
    <w:rsid w:val="00E76CE0"/>
    <w:rsid w:val="00E80C30"/>
    <w:rsid w:val="00E81A7D"/>
    <w:rsid w:val="00E82530"/>
    <w:rsid w:val="00E8559F"/>
    <w:rsid w:val="00E92886"/>
    <w:rsid w:val="00E94DA4"/>
    <w:rsid w:val="00E96286"/>
    <w:rsid w:val="00E97D36"/>
    <w:rsid w:val="00EA06D2"/>
    <w:rsid w:val="00EA158E"/>
    <w:rsid w:val="00EA1606"/>
    <w:rsid w:val="00EA41E7"/>
    <w:rsid w:val="00EA438C"/>
    <w:rsid w:val="00EA4E0A"/>
    <w:rsid w:val="00EB0DCE"/>
    <w:rsid w:val="00EB269A"/>
    <w:rsid w:val="00EB5AD7"/>
    <w:rsid w:val="00EB5CCE"/>
    <w:rsid w:val="00EC06A9"/>
    <w:rsid w:val="00EC0EEF"/>
    <w:rsid w:val="00EC4B09"/>
    <w:rsid w:val="00EC59F7"/>
    <w:rsid w:val="00EC631D"/>
    <w:rsid w:val="00EC6ECF"/>
    <w:rsid w:val="00EC74AA"/>
    <w:rsid w:val="00EC7A2D"/>
    <w:rsid w:val="00EC7C8D"/>
    <w:rsid w:val="00ED0584"/>
    <w:rsid w:val="00ED1BC3"/>
    <w:rsid w:val="00ED23DB"/>
    <w:rsid w:val="00ED377F"/>
    <w:rsid w:val="00ED4595"/>
    <w:rsid w:val="00EE5A7E"/>
    <w:rsid w:val="00EF28E1"/>
    <w:rsid w:val="00EF2D4A"/>
    <w:rsid w:val="00EF35BA"/>
    <w:rsid w:val="00F00497"/>
    <w:rsid w:val="00F037C2"/>
    <w:rsid w:val="00F05A82"/>
    <w:rsid w:val="00F073C2"/>
    <w:rsid w:val="00F074A1"/>
    <w:rsid w:val="00F0769A"/>
    <w:rsid w:val="00F07A98"/>
    <w:rsid w:val="00F07F76"/>
    <w:rsid w:val="00F10B51"/>
    <w:rsid w:val="00F14408"/>
    <w:rsid w:val="00F171D9"/>
    <w:rsid w:val="00F22641"/>
    <w:rsid w:val="00F32CD6"/>
    <w:rsid w:val="00F344D1"/>
    <w:rsid w:val="00F400F2"/>
    <w:rsid w:val="00F4177F"/>
    <w:rsid w:val="00F470A2"/>
    <w:rsid w:val="00F5069D"/>
    <w:rsid w:val="00F52BC4"/>
    <w:rsid w:val="00F52DB0"/>
    <w:rsid w:val="00F52EAC"/>
    <w:rsid w:val="00F53602"/>
    <w:rsid w:val="00F539F3"/>
    <w:rsid w:val="00F54C92"/>
    <w:rsid w:val="00F56AC0"/>
    <w:rsid w:val="00F6077C"/>
    <w:rsid w:val="00F618BB"/>
    <w:rsid w:val="00F64B5A"/>
    <w:rsid w:val="00F67476"/>
    <w:rsid w:val="00F70F5E"/>
    <w:rsid w:val="00F71D27"/>
    <w:rsid w:val="00F77EAD"/>
    <w:rsid w:val="00F82A12"/>
    <w:rsid w:val="00F8373F"/>
    <w:rsid w:val="00F90C86"/>
    <w:rsid w:val="00F95EB7"/>
    <w:rsid w:val="00F97D29"/>
    <w:rsid w:val="00FA16F5"/>
    <w:rsid w:val="00FA3B64"/>
    <w:rsid w:val="00FA74C0"/>
    <w:rsid w:val="00FB337D"/>
    <w:rsid w:val="00FC17E6"/>
    <w:rsid w:val="00FC4BF8"/>
    <w:rsid w:val="00FD1D40"/>
    <w:rsid w:val="00FD1F65"/>
    <w:rsid w:val="00FD4C98"/>
    <w:rsid w:val="00FE0200"/>
    <w:rsid w:val="00FE35E3"/>
    <w:rsid w:val="00FE3EA2"/>
    <w:rsid w:val="00FE7727"/>
    <w:rsid w:val="00FF0A0B"/>
    <w:rsid w:val="00FF5ED6"/>
    <w:rsid w:val="00FF615E"/>
    <w:rsid w:val="00FF619C"/>
    <w:rsid w:val="4D4631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FollowedHyperlink" w:semiHidden="1" w:unhideWhenUsed="1" w:qFormat="1"/>
    <w:lsdException w:name="Strong" w:locked="1" w:uiPriority="0" w:qFormat="1"/>
    <w:lsdException w:name="Emphasis" w:locked="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4693"/>
    <w:rPr>
      <w:sz w:val="24"/>
      <w:szCs w:val="24"/>
    </w:rPr>
  </w:style>
  <w:style w:type="paragraph" w:styleId="1">
    <w:name w:val="heading 1"/>
    <w:basedOn w:val="a"/>
    <w:next w:val="a"/>
    <w:link w:val="1Char"/>
    <w:uiPriority w:val="99"/>
    <w:qFormat/>
    <w:rsid w:val="00104693"/>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rsid w:val="0010469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104693"/>
    <w:rPr>
      <w:b/>
      <w:bCs/>
    </w:rPr>
  </w:style>
  <w:style w:type="paragraph" w:styleId="a4">
    <w:name w:val="annotation text"/>
    <w:basedOn w:val="a"/>
    <w:link w:val="Char0"/>
    <w:uiPriority w:val="99"/>
    <w:rsid w:val="00104693"/>
  </w:style>
  <w:style w:type="paragraph" w:styleId="a5">
    <w:name w:val="Document Map"/>
    <w:basedOn w:val="a"/>
    <w:link w:val="Char1"/>
    <w:uiPriority w:val="99"/>
    <w:rsid w:val="00104693"/>
    <w:pPr>
      <w:shd w:val="clear" w:color="auto" w:fill="000080"/>
    </w:pPr>
  </w:style>
  <w:style w:type="paragraph" w:styleId="a6">
    <w:name w:val="Body Text"/>
    <w:basedOn w:val="a"/>
    <w:link w:val="Char2"/>
    <w:uiPriority w:val="99"/>
    <w:rsid w:val="00104693"/>
    <w:pPr>
      <w:spacing w:after="120"/>
    </w:pPr>
  </w:style>
  <w:style w:type="paragraph" w:styleId="a7">
    <w:name w:val="Plain Text"/>
    <w:basedOn w:val="a"/>
    <w:link w:val="Char3"/>
    <w:rsid w:val="00104693"/>
    <w:pPr>
      <w:widowControl w:val="0"/>
      <w:jc w:val="both"/>
    </w:pPr>
    <w:rPr>
      <w:rFonts w:ascii="宋体" w:hAnsi="Courier New"/>
      <w:kern w:val="2"/>
      <w:sz w:val="21"/>
      <w:szCs w:val="20"/>
    </w:rPr>
  </w:style>
  <w:style w:type="paragraph" w:styleId="a8">
    <w:name w:val="Date"/>
    <w:basedOn w:val="a"/>
    <w:next w:val="a"/>
    <w:link w:val="Char4"/>
    <w:uiPriority w:val="99"/>
    <w:qFormat/>
    <w:rsid w:val="00104693"/>
    <w:pPr>
      <w:ind w:leftChars="2500" w:left="100"/>
    </w:pPr>
  </w:style>
  <w:style w:type="paragraph" w:styleId="a9">
    <w:name w:val="Balloon Text"/>
    <w:basedOn w:val="a"/>
    <w:link w:val="Char5"/>
    <w:uiPriority w:val="99"/>
    <w:rsid w:val="00104693"/>
    <w:rPr>
      <w:sz w:val="18"/>
      <w:szCs w:val="18"/>
    </w:rPr>
  </w:style>
  <w:style w:type="paragraph" w:styleId="aa">
    <w:name w:val="footer"/>
    <w:basedOn w:val="a"/>
    <w:link w:val="Char6"/>
    <w:uiPriority w:val="99"/>
    <w:qFormat/>
    <w:rsid w:val="00104693"/>
    <w:pPr>
      <w:tabs>
        <w:tab w:val="center" w:pos="4153"/>
        <w:tab w:val="right" w:pos="8306"/>
      </w:tabs>
      <w:snapToGrid w:val="0"/>
    </w:pPr>
    <w:rPr>
      <w:sz w:val="18"/>
      <w:szCs w:val="18"/>
    </w:rPr>
  </w:style>
  <w:style w:type="paragraph" w:styleId="ab">
    <w:name w:val="header"/>
    <w:basedOn w:val="a"/>
    <w:link w:val="Char7"/>
    <w:uiPriority w:val="99"/>
    <w:rsid w:val="00104693"/>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rsid w:val="00104693"/>
    <w:rPr>
      <w:b/>
    </w:rPr>
  </w:style>
  <w:style w:type="paragraph" w:styleId="3">
    <w:name w:val="Body Text Indent 3"/>
    <w:basedOn w:val="a"/>
    <w:link w:val="3Char"/>
    <w:uiPriority w:val="99"/>
    <w:qFormat/>
    <w:rsid w:val="00104693"/>
    <w:pPr>
      <w:spacing w:after="120"/>
      <w:ind w:leftChars="200" w:left="420"/>
    </w:pPr>
    <w:rPr>
      <w:sz w:val="16"/>
      <w:szCs w:val="16"/>
    </w:rPr>
  </w:style>
  <w:style w:type="paragraph" w:styleId="20">
    <w:name w:val="toc 2"/>
    <w:basedOn w:val="a"/>
    <w:next w:val="a"/>
    <w:uiPriority w:val="99"/>
    <w:qFormat/>
    <w:rsid w:val="00104693"/>
    <w:pPr>
      <w:widowControl w:val="0"/>
      <w:tabs>
        <w:tab w:val="right" w:leader="dot" w:pos="9231"/>
      </w:tabs>
    </w:pPr>
    <w:rPr>
      <w:smallCaps/>
      <w:kern w:val="2"/>
      <w:sz w:val="21"/>
    </w:rPr>
  </w:style>
  <w:style w:type="paragraph" w:styleId="11">
    <w:name w:val="index 1"/>
    <w:basedOn w:val="a"/>
    <w:next w:val="a"/>
    <w:uiPriority w:val="99"/>
    <w:qFormat/>
    <w:rsid w:val="00104693"/>
    <w:pPr>
      <w:widowControl w:val="0"/>
      <w:jc w:val="center"/>
    </w:pPr>
    <w:rPr>
      <w:kern w:val="2"/>
      <w:sz w:val="21"/>
      <w:szCs w:val="20"/>
    </w:rPr>
  </w:style>
  <w:style w:type="paragraph" w:styleId="ac">
    <w:name w:val="Title"/>
    <w:basedOn w:val="a"/>
    <w:next w:val="a"/>
    <w:link w:val="Char8"/>
    <w:uiPriority w:val="99"/>
    <w:qFormat/>
    <w:rsid w:val="00104693"/>
    <w:pPr>
      <w:spacing w:before="240" w:after="60"/>
      <w:jc w:val="center"/>
      <w:outlineLvl w:val="0"/>
    </w:pPr>
    <w:rPr>
      <w:rFonts w:ascii="Cambria" w:hAnsi="Cambria"/>
      <w:b/>
      <w:bCs/>
      <w:sz w:val="32"/>
      <w:szCs w:val="32"/>
    </w:rPr>
  </w:style>
  <w:style w:type="character" w:styleId="ad">
    <w:name w:val="page number"/>
    <w:uiPriority w:val="99"/>
    <w:qFormat/>
    <w:rsid w:val="00104693"/>
    <w:rPr>
      <w:rFonts w:cs="Times New Roman"/>
    </w:rPr>
  </w:style>
  <w:style w:type="character" w:styleId="ae">
    <w:name w:val="FollowedHyperlink"/>
    <w:uiPriority w:val="99"/>
    <w:unhideWhenUsed/>
    <w:qFormat/>
    <w:rsid w:val="00104693"/>
    <w:rPr>
      <w:color w:val="800080"/>
      <w:u w:val="single"/>
    </w:rPr>
  </w:style>
  <w:style w:type="character" w:styleId="af">
    <w:name w:val="Hyperlink"/>
    <w:uiPriority w:val="99"/>
    <w:rsid w:val="00104693"/>
    <w:rPr>
      <w:rFonts w:cs="Times New Roman"/>
      <w:color w:val="0000FF"/>
      <w:u w:val="single"/>
    </w:rPr>
  </w:style>
  <w:style w:type="character" w:styleId="af0">
    <w:name w:val="annotation reference"/>
    <w:uiPriority w:val="99"/>
    <w:rsid w:val="00104693"/>
    <w:rPr>
      <w:rFonts w:cs="Times New Roman"/>
      <w:sz w:val="21"/>
      <w:szCs w:val="21"/>
    </w:rPr>
  </w:style>
  <w:style w:type="table" w:styleId="af1">
    <w:name w:val="Table Grid"/>
    <w:basedOn w:val="a1"/>
    <w:uiPriority w:val="99"/>
    <w:rsid w:val="00104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locked/>
    <w:rsid w:val="00104693"/>
    <w:rPr>
      <w:rFonts w:cs="Times New Roman"/>
      <w:b/>
      <w:bCs/>
      <w:kern w:val="44"/>
      <w:sz w:val="44"/>
      <w:szCs w:val="44"/>
    </w:rPr>
  </w:style>
  <w:style w:type="character" w:customStyle="1" w:styleId="2Char">
    <w:name w:val="标题 2 Char"/>
    <w:link w:val="2"/>
    <w:uiPriority w:val="99"/>
    <w:qFormat/>
    <w:locked/>
    <w:rsid w:val="00104693"/>
    <w:rPr>
      <w:rFonts w:ascii="Cambria" w:eastAsia="宋体" w:hAnsi="Cambria" w:cs="Times New Roman"/>
      <w:b/>
      <w:bCs/>
      <w:sz w:val="32"/>
      <w:szCs w:val="32"/>
    </w:rPr>
  </w:style>
  <w:style w:type="paragraph" w:customStyle="1" w:styleId="Char9">
    <w:name w:val="Char"/>
    <w:basedOn w:val="a5"/>
    <w:uiPriority w:val="99"/>
    <w:rsid w:val="00104693"/>
    <w:pPr>
      <w:widowControl w:val="0"/>
      <w:adjustRightInd w:val="0"/>
      <w:snapToGrid w:val="0"/>
      <w:spacing w:line="360" w:lineRule="auto"/>
      <w:jc w:val="both"/>
    </w:pPr>
  </w:style>
  <w:style w:type="character" w:customStyle="1" w:styleId="Char1">
    <w:name w:val="文档结构图 Char"/>
    <w:link w:val="a5"/>
    <w:uiPriority w:val="99"/>
    <w:semiHidden/>
    <w:qFormat/>
    <w:locked/>
    <w:rsid w:val="00104693"/>
    <w:rPr>
      <w:rFonts w:cs="Times New Roman"/>
      <w:kern w:val="0"/>
      <w:sz w:val="2"/>
    </w:rPr>
  </w:style>
  <w:style w:type="character" w:customStyle="1" w:styleId="Char6">
    <w:name w:val="页脚 Char"/>
    <w:link w:val="aa"/>
    <w:uiPriority w:val="99"/>
    <w:semiHidden/>
    <w:locked/>
    <w:rsid w:val="00104693"/>
    <w:rPr>
      <w:rFonts w:cs="Times New Roman"/>
      <w:kern w:val="0"/>
      <w:sz w:val="18"/>
      <w:szCs w:val="18"/>
    </w:rPr>
  </w:style>
  <w:style w:type="character" w:customStyle="1" w:styleId="3Char">
    <w:name w:val="正文文本缩进 3 Char"/>
    <w:link w:val="3"/>
    <w:uiPriority w:val="99"/>
    <w:semiHidden/>
    <w:qFormat/>
    <w:locked/>
    <w:rsid w:val="00104693"/>
    <w:rPr>
      <w:rFonts w:cs="Times New Roman"/>
      <w:kern w:val="0"/>
      <w:sz w:val="16"/>
      <w:szCs w:val="16"/>
    </w:rPr>
  </w:style>
  <w:style w:type="character" w:customStyle="1" w:styleId="Char7">
    <w:name w:val="页眉 Char"/>
    <w:link w:val="ab"/>
    <w:uiPriority w:val="99"/>
    <w:semiHidden/>
    <w:locked/>
    <w:rsid w:val="00104693"/>
    <w:rPr>
      <w:rFonts w:cs="Times New Roman"/>
      <w:kern w:val="0"/>
      <w:sz w:val="18"/>
      <w:szCs w:val="18"/>
    </w:rPr>
  </w:style>
  <w:style w:type="character" w:customStyle="1" w:styleId="Char4">
    <w:name w:val="日期 Char"/>
    <w:link w:val="a8"/>
    <w:uiPriority w:val="99"/>
    <w:semiHidden/>
    <w:locked/>
    <w:rsid w:val="00104693"/>
    <w:rPr>
      <w:rFonts w:cs="Times New Roman"/>
      <w:kern w:val="0"/>
      <w:sz w:val="24"/>
      <w:szCs w:val="24"/>
    </w:rPr>
  </w:style>
  <w:style w:type="paragraph" w:customStyle="1" w:styleId="z-1">
    <w:name w:val="z-窗体顶端1"/>
    <w:basedOn w:val="a"/>
    <w:next w:val="a"/>
    <w:link w:val="z-Char"/>
    <w:uiPriority w:val="99"/>
    <w:rsid w:val="00104693"/>
    <w:pPr>
      <w:pBdr>
        <w:bottom w:val="single" w:sz="6" w:space="1" w:color="auto"/>
      </w:pBdr>
      <w:jc w:val="center"/>
    </w:pPr>
    <w:rPr>
      <w:rFonts w:ascii="Arial" w:hAnsi="Arial" w:cs="Arial"/>
      <w:vanish/>
      <w:sz w:val="16"/>
      <w:szCs w:val="16"/>
    </w:rPr>
  </w:style>
  <w:style w:type="character" w:customStyle="1" w:styleId="z-Char">
    <w:name w:val="z-窗体顶端 Char"/>
    <w:link w:val="z-1"/>
    <w:uiPriority w:val="99"/>
    <w:semiHidden/>
    <w:locked/>
    <w:rsid w:val="00104693"/>
    <w:rPr>
      <w:rFonts w:ascii="Arial" w:hAnsi="Arial" w:cs="Arial"/>
      <w:vanish/>
      <w:kern w:val="0"/>
      <w:sz w:val="16"/>
      <w:szCs w:val="16"/>
    </w:rPr>
  </w:style>
  <w:style w:type="paragraph" w:customStyle="1" w:styleId="z-10">
    <w:name w:val="z-窗体底端1"/>
    <w:basedOn w:val="a"/>
    <w:next w:val="a"/>
    <w:link w:val="z-Char0"/>
    <w:uiPriority w:val="99"/>
    <w:rsid w:val="00104693"/>
    <w:pPr>
      <w:pBdr>
        <w:top w:val="single" w:sz="6" w:space="1" w:color="auto"/>
      </w:pBdr>
      <w:jc w:val="center"/>
    </w:pPr>
    <w:rPr>
      <w:rFonts w:ascii="Arial" w:hAnsi="Arial" w:cs="Arial"/>
      <w:vanish/>
      <w:sz w:val="16"/>
      <w:szCs w:val="16"/>
    </w:rPr>
  </w:style>
  <w:style w:type="character" w:customStyle="1" w:styleId="z-Char0">
    <w:name w:val="z-窗体底端 Char"/>
    <w:link w:val="z-10"/>
    <w:uiPriority w:val="99"/>
    <w:semiHidden/>
    <w:locked/>
    <w:rsid w:val="00104693"/>
    <w:rPr>
      <w:rFonts w:ascii="Arial" w:hAnsi="Arial" w:cs="Arial"/>
      <w:vanish/>
      <w:kern w:val="0"/>
      <w:sz w:val="16"/>
      <w:szCs w:val="16"/>
    </w:rPr>
  </w:style>
  <w:style w:type="paragraph" w:customStyle="1" w:styleId="Default">
    <w:name w:val="Default"/>
    <w:uiPriority w:val="99"/>
    <w:rsid w:val="00104693"/>
    <w:pPr>
      <w:widowControl w:val="0"/>
      <w:autoSpaceDE w:val="0"/>
      <w:autoSpaceDN w:val="0"/>
      <w:adjustRightInd w:val="0"/>
    </w:pPr>
    <w:rPr>
      <w:rFonts w:ascii="黑体" w:eastAsia="黑体" w:cs="黑体"/>
      <w:color w:val="000000"/>
      <w:sz w:val="24"/>
      <w:szCs w:val="24"/>
    </w:rPr>
  </w:style>
  <w:style w:type="character" w:customStyle="1" w:styleId="Char3">
    <w:name w:val="纯文本 Char"/>
    <w:link w:val="a7"/>
    <w:locked/>
    <w:rsid w:val="00104693"/>
    <w:rPr>
      <w:rFonts w:ascii="宋体" w:hAnsi="Courier New" w:cs="Courier New"/>
      <w:kern w:val="0"/>
      <w:sz w:val="21"/>
      <w:szCs w:val="21"/>
    </w:rPr>
  </w:style>
  <w:style w:type="character" w:customStyle="1" w:styleId="Char0">
    <w:name w:val="批注文字 Char"/>
    <w:link w:val="a4"/>
    <w:uiPriority w:val="99"/>
    <w:locked/>
    <w:rsid w:val="00104693"/>
    <w:rPr>
      <w:rFonts w:cs="Times New Roman"/>
      <w:sz w:val="24"/>
      <w:szCs w:val="24"/>
    </w:rPr>
  </w:style>
  <w:style w:type="character" w:customStyle="1" w:styleId="Char">
    <w:name w:val="批注主题 Char"/>
    <w:link w:val="a3"/>
    <w:uiPriority w:val="99"/>
    <w:locked/>
    <w:rsid w:val="00104693"/>
    <w:rPr>
      <w:rFonts w:cs="Times New Roman"/>
      <w:b/>
      <w:bCs/>
      <w:sz w:val="24"/>
      <w:szCs w:val="24"/>
    </w:rPr>
  </w:style>
  <w:style w:type="character" w:customStyle="1" w:styleId="Char5">
    <w:name w:val="批注框文本 Char"/>
    <w:link w:val="a9"/>
    <w:uiPriority w:val="99"/>
    <w:locked/>
    <w:rsid w:val="00104693"/>
    <w:rPr>
      <w:rFonts w:cs="Times New Roman"/>
      <w:sz w:val="18"/>
      <w:szCs w:val="18"/>
    </w:rPr>
  </w:style>
  <w:style w:type="paragraph" w:customStyle="1" w:styleId="af2">
    <w:name w:val="正文+正文"/>
    <w:basedOn w:val="a"/>
    <w:uiPriority w:val="99"/>
    <w:rsid w:val="00104693"/>
    <w:pPr>
      <w:widowControl w:val="0"/>
      <w:jc w:val="both"/>
    </w:pPr>
    <w:rPr>
      <w:kern w:val="2"/>
      <w:sz w:val="21"/>
    </w:rPr>
  </w:style>
  <w:style w:type="character" w:customStyle="1" w:styleId="Char2">
    <w:name w:val="正文文本 Char"/>
    <w:link w:val="a6"/>
    <w:uiPriority w:val="99"/>
    <w:locked/>
    <w:rsid w:val="00104693"/>
    <w:rPr>
      <w:rFonts w:cs="Times New Roman"/>
      <w:sz w:val="24"/>
      <w:szCs w:val="24"/>
    </w:rPr>
  </w:style>
  <w:style w:type="paragraph" w:customStyle="1" w:styleId="12">
    <w:name w:val="样式1"/>
    <w:basedOn w:val="a"/>
    <w:uiPriority w:val="99"/>
    <w:qFormat/>
    <w:rsid w:val="00104693"/>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rsid w:val="00104693"/>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link w:val="ac"/>
    <w:uiPriority w:val="99"/>
    <w:qFormat/>
    <w:locked/>
    <w:rsid w:val="00104693"/>
    <w:rPr>
      <w:rFonts w:ascii="Cambria" w:hAnsi="Cambria" w:cs="Times New Roman"/>
      <w:b/>
      <w:bCs/>
      <w:sz w:val="32"/>
      <w:szCs w:val="32"/>
    </w:rPr>
  </w:style>
  <w:style w:type="paragraph" w:customStyle="1" w:styleId="Char20">
    <w:name w:val="Char2"/>
    <w:basedOn w:val="a5"/>
    <w:uiPriority w:val="99"/>
    <w:rsid w:val="00104693"/>
    <w:pPr>
      <w:widowControl w:val="0"/>
      <w:adjustRightInd w:val="0"/>
      <w:snapToGrid w:val="0"/>
      <w:spacing w:line="360" w:lineRule="auto"/>
      <w:jc w:val="both"/>
    </w:pPr>
  </w:style>
  <w:style w:type="paragraph" w:customStyle="1" w:styleId="Char10">
    <w:name w:val="Char1"/>
    <w:basedOn w:val="a5"/>
    <w:uiPriority w:val="99"/>
    <w:rsid w:val="00104693"/>
    <w:pPr>
      <w:widowControl w:val="0"/>
      <w:adjustRightInd w:val="0"/>
      <w:snapToGrid w:val="0"/>
      <w:spacing w:line="360" w:lineRule="auto"/>
      <w:jc w:val="both"/>
    </w:pPr>
  </w:style>
  <w:style w:type="paragraph" w:customStyle="1" w:styleId="font5">
    <w:name w:val="font5"/>
    <w:basedOn w:val="a"/>
    <w:rsid w:val="00104693"/>
    <w:pPr>
      <w:spacing w:before="100" w:beforeAutospacing="1" w:after="100" w:afterAutospacing="1"/>
    </w:pPr>
    <w:rPr>
      <w:rFonts w:ascii="宋体" w:hAnsi="宋体" w:cs="宋体"/>
      <w:sz w:val="18"/>
      <w:szCs w:val="18"/>
    </w:rPr>
  </w:style>
  <w:style w:type="paragraph" w:customStyle="1" w:styleId="xl65">
    <w:name w:val="xl65"/>
    <w:basedOn w:val="a"/>
    <w:rsid w:val="0010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qFormat/>
    <w:rsid w:val="0010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rsid w:val="0010469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rsid w:val="0010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rsid w:val="00104693"/>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qFormat/>
    <w:rsid w:val="00104693"/>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qFormat/>
    <w:rsid w:val="00104693"/>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qFormat/>
    <w:rsid w:val="0010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qFormat/>
    <w:rsid w:val="00104693"/>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rsid w:val="00104693"/>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rsid w:val="00104693"/>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qFormat/>
    <w:rsid w:val="001046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rsid w:val="0010469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rsid w:val="00104693"/>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s>
</file>

<file path=word/webSettings.xml><?xml version="1.0" encoding="utf-8"?>
<w:webSettings xmlns:r="http://schemas.openxmlformats.org/officeDocument/2006/relationships" xmlns:w="http://schemas.openxmlformats.org/wordprocessingml/2006/main">
  <w:divs>
    <w:div w:id="824130247">
      <w:bodyDiv w:val="1"/>
      <w:marLeft w:val="0"/>
      <w:marRight w:val="0"/>
      <w:marTop w:val="0"/>
      <w:marBottom w:val="0"/>
      <w:divBdr>
        <w:top w:val="none" w:sz="0" w:space="0" w:color="auto"/>
        <w:left w:val="none" w:sz="0" w:space="0" w:color="auto"/>
        <w:bottom w:val="none" w:sz="0" w:space="0" w:color="auto"/>
        <w:right w:val="none" w:sz="0" w:space="0" w:color="auto"/>
      </w:divBdr>
    </w:div>
    <w:div w:id="202080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92E160B-F9BF-4AA2-A3A2-2E4AE38E78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22</Pages>
  <Words>3237</Words>
  <Characters>18457</Characters>
  <Application>Microsoft Office Word</Application>
  <DocSecurity>0</DocSecurity>
  <Lines>153</Lines>
  <Paragraphs>43</Paragraphs>
  <ScaleCrop>false</ScaleCrop>
  <Company>Microsoft</Company>
  <LinksUpToDate>false</LinksUpToDate>
  <CharactersWithSpaces>21651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socp</cp:lastModifiedBy>
  <cp:revision>335</cp:revision>
  <dcterms:created xsi:type="dcterms:W3CDTF">2013-03-05T03:49:00Z</dcterms:created>
  <dcterms:modified xsi:type="dcterms:W3CDTF">2021-03-22T08:50:00Z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