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5B9F" w:rsidRDefault="00BC587D" w:rsidP="00CD44C8">
      <w:pPr>
        <w:widowControl w:val="0"/>
        <w:jc w:val="center"/>
        <w:rPr>
          <w:b/>
          <w:sz w:val="48"/>
          <w:szCs w:val="48"/>
        </w:rPr>
      </w:pPr>
      <w:r>
        <w:rPr>
          <w:rFonts w:hint="eastAsia"/>
          <w:b/>
          <w:sz w:val="48"/>
          <w:szCs w:val="48"/>
        </w:rPr>
        <w:t>招标文件</w:t>
      </w:r>
    </w:p>
    <w:p w:rsidR="004A5B9F" w:rsidRDefault="004A5B9F">
      <w:pPr>
        <w:widowControl w:val="0"/>
        <w:rPr>
          <w:rFonts w:ascii="宋体"/>
          <w:b/>
          <w:kern w:val="2"/>
          <w:sz w:val="48"/>
          <w:szCs w:val="48"/>
        </w:rPr>
      </w:pPr>
    </w:p>
    <w:p w:rsidR="004A5B9F" w:rsidRDefault="00DF5C9E">
      <w:pPr>
        <w:jc w:val="center"/>
        <w:rPr>
          <w:b/>
          <w:sz w:val="32"/>
          <w:szCs w:val="32"/>
        </w:rPr>
      </w:pPr>
      <w:r>
        <w:rPr>
          <w:rFonts w:hint="eastAsia"/>
          <w:b/>
          <w:sz w:val="32"/>
          <w:szCs w:val="32"/>
        </w:rPr>
        <w:t>项目名称：</w:t>
      </w:r>
      <w:r w:rsidRPr="00DF5C9E">
        <w:rPr>
          <w:rFonts w:hint="eastAsia"/>
          <w:b/>
          <w:sz w:val="32"/>
          <w:szCs w:val="32"/>
        </w:rPr>
        <w:t>电子商务物流服务</w:t>
      </w:r>
    </w:p>
    <w:p w:rsidR="004A5B9F" w:rsidRDefault="004A5B9F">
      <w:pPr>
        <w:jc w:val="center"/>
        <w:rPr>
          <w:b/>
          <w:sz w:val="32"/>
          <w:szCs w:val="32"/>
        </w:rPr>
      </w:pPr>
    </w:p>
    <w:p w:rsidR="004A5B9F" w:rsidRDefault="00BC587D">
      <w:pPr>
        <w:ind w:firstLineChars="50" w:firstLine="141"/>
        <w:rPr>
          <w:rFonts w:ascii="宋体"/>
          <w:b/>
          <w:sz w:val="28"/>
          <w:szCs w:val="28"/>
        </w:rPr>
      </w:pPr>
      <w:r>
        <w:rPr>
          <w:rFonts w:ascii="宋体" w:hAnsi="宋体" w:hint="eastAsia"/>
          <w:b/>
          <w:sz w:val="28"/>
          <w:szCs w:val="28"/>
        </w:rPr>
        <w:t>目录：</w:t>
      </w:r>
    </w:p>
    <w:p w:rsidR="004A5B9F" w:rsidRDefault="00BC587D">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4A5B9F" w:rsidRDefault="00586323">
      <w:pPr>
        <w:pStyle w:val="20"/>
        <w:tabs>
          <w:tab w:val="left" w:pos="349"/>
        </w:tabs>
        <w:rPr>
          <w:rFonts w:ascii="宋体"/>
          <w:b/>
          <w:smallCaps w:val="0"/>
          <w:sz w:val="28"/>
          <w:szCs w:val="28"/>
        </w:rPr>
      </w:pPr>
      <w:hyperlink w:anchor="_Toc350519234" w:history="1">
        <w:r w:rsidR="00BC587D">
          <w:rPr>
            <w:rStyle w:val="af"/>
            <w:rFonts w:ascii="宋体" w:hAnsi="宋体"/>
            <w:b/>
            <w:sz w:val="28"/>
            <w:szCs w:val="28"/>
          </w:rPr>
          <w:t>2.</w:t>
        </w:r>
        <w:r w:rsidR="00BC587D">
          <w:rPr>
            <w:rFonts w:ascii="宋体"/>
            <w:b/>
            <w:smallCaps w:val="0"/>
            <w:sz w:val="28"/>
            <w:szCs w:val="28"/>
          </w:rPr>
          <w:tab/>
        </w:r>
        <w:r w:rsidR="00BC587D">
          <w:rPr>
            <w:rStyle w:val="af"/>
            <w:rFonts w:ascii="宋体" w:hAnsi="宋体" w:hint="eastAsia"/>
            <w:b/>
            <w:sz w:val="28"/>
            <w:szCs w:val="28"/>
          </w:rPr>
          <w:t>定义</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_Toc350519234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2</w:t>
        </w:r>
        <w:r w:rsidR="00BC587D">
          <w:rPr>
            <w:rFonts w:ascii="宋体" w:hAnsi="宋体"/>
            <w:b/>
            <w:sz w:val="28"/>
            <w:szCs w:val="28"/>
          </w:rPr>
          <w:fldChar w:fldCharType="end"/>
        </w:r>
      </w:hyperlink>
    </w:p>
    <w:p w:rsidR="004A5B9F" w:rsidRDefault="00586323">
      <w:pPr>
        <w:pStyle w:val="20"/>
        <w:rPr>
          <w:rFonts w:ascii="宋体"/>
          <w:b/>
          <w:smallCaps w:val="0"/>
          <w:sz w:val="28"/>
          <w:szCs w:val="28"/>
        </w:rPr>
      </w:pPr>
      <w:hyperlink w:anchor="_Toc350519235" w:history="1">
        <w:r w:rsidR="00BC587D">
          <w:rPr>
            <w:rStyle w:val="af"/>
            <w:rFonts w:ascii="宋体" w:hAnsi="宋体"/>
            <w:b/>
            <w:sz w:val="28"/>
            <w:szCs w:val="28"/>
          </w:rPr>
          <w:t>3.</w:t>
        </w:r>
        <w:r w:rsidR="00BC587D">
          <w:rPr>
            <w:rStyle w:val="af"/>
            <w:rFonts w:ascii="宋体" w:hAnsi="宋体" w:hint="eastAsia"/>
            <w:b/>
            <w:sz w:val="28"/>
            <w:szCs w:val="28"/>
          </w:rPr>
          <w:t>投标人资质</w:t>
        </w:r>
        <w:r w:rsidR="00BC587D">
          <w:rPr>
            <w:rFonts w:ascii="宋体"/>
            <w:b/>
            <w:sz w:val="28"/>
            <w:szCs w:val="28"/>
          </w:rPr>
          <w:tab/>
        </w:r>
        <w:r w:rsidR="00BC587D">
          <w:rPr>
            <w:rFonts w:ascii="宋体" w:hAnsi="宋体" w:hint="eastAsia"/>
            <w:b/>
            <w:sz w:val="28"/>
            <w:szCs w:val="28"/>
          </w:rPr>
          <w:t>3</w:t>
        </w:r>
      </w:hyperlink>
    </w:p>
    <w:p w:rsidR="004A5B9F" w:rsidRDefault="00586323">
      <w:pPr>
        <w:pStyle w:val="20"/>
        <w:rPr>
          <w:rFonts w:ascii="宋体"/>
          <w:b/>
          <w:smallCaps w:val="0"/>
          <w:sz w:val="28"/>
          <w:szCs w:val="28"/>
        </w:rPr>
      </w:pPr>
      <w:hyperlink w:anchor="_Toc350519236" w:history="1">
        <w:r w:rsidR="00BC587D">
          <w:rPr>
            <w:rStyle w:val="af"/>
            <w:rFonts w:ascii="宋体" w:hAnsi="宋体"/>
            <w:b/>
            <w:sz w:val="28"/>
            <w:szCs w:val="28"/>
          </w:rPr>
          <w:t>4.</w:t>
        </w:r>
        <w:r w:rsidR="00BC587D">
          <w:rPr>
            <w:rStyle w:val="af"/>
            <w:rFonts w:ascii="宋体" w:hAnsi="宋体" w:hint="eastAsia"/>
            <w:b/>
            <w:sz w:val="28"/>
            <w:szCs w:val="28"/>
          </w:rPr>
          <w:t>招标情况</w:t>
        </w:r>
        <w:r w:rsidR="00BC587D">
          <w:rPr>
            <w:rFonts w:ascii="宋体"/>
            <w:b/>
            <w:sz w:val="28"/>
            <w:szCs w:val="28"/>
          </w:rPr>
          <w:tab/>
        </w:r>
        <w:r w:rsidR="00BC587D">
          <w:rPr>
            <w:rFonts w:ascii="宋体" w:hAnsi="宋体" w:hint="eastAsia"/>
            <w:b/>
            <w:sz w:val="28"/>
            <w:szCs w:val="28"/>
          </w:rPr>
          <w:t>4</w:t>
        </w:r>
      </w:hyperlink>
    </w:p>
    <w:p w:rsidR="004A5B9F" w:rsidRDefault="00586323">
      <w:pPr>
        <w:pStyle w:val="20"/>
        <w:rPr>
          <w:rFonts w:ascii="宋体"/>
          <w:b/>
          <w:smallCaps w:val="0"/>
          <w:sz w:val="28"/>
          <w:szCs w:val="28"/>
        </w:rPr>
      </w:pPr>
      <w:hyperlink w:anchor="_Toc350519237" w:history="1">
        <w:r w:rsidR="00BC587D">
          <w:rPr>
            <w:rStyle w:val="af"/>
            <w:rFonts w:ascii="宋体" w:hAnsi="宋体"/>
            <w:b/>
            <w:sz w:val="28"/>
            <w:szCs w:val="28"/>
          </w:rPr>
          <w:t>5.</w:t>
        </w:r>
        <w:r w:rsidR="00BC587D">
          <w:rPr>
            <w:rStyle w:val="af"/>
            <w:rFonts w:ascii="宋体" w:hAnsi="宋体" w:hint="eastAsia"/>
            <w:b/>
            <w:sz w:val="28"/>
            <w:szCs w:val="28"/>
          </w:rPr>
          <w:t>投标文件的组成</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_Toc350519237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5</w:t>
        </w:r>
        <w:r w:rsidR="00BC587D">
          <w:rPr>
            <w:rFonts w:ascii="宋体" w:hAnsi="宋体"/>
            <w:b/>
            <w:sz w:val="28"/>
            <w:szCs w:val="28"/>
          </w:rPr>
          <w:fldChar w:fldCharType="end"/>
        </w:r>
      </w:hyperlink>
    </w:p>
    <w:p w:rsidR="004A5B9F" w:rsidRDefault="00586323">
      <w:pPr>
        <w:pStyle w:val="20"/>
        <w:rPr>
          <w:rFonts w:ascii="宋体"/>
          <w:b/>
          <w:smallCaps w:val="0"/>
          <w:sz w:val="28"/>
          <w:szCs w:val="28"/>
        </w:rPr>
      </w:pPr>
      <w:hyperlink w:anchor="_Toc350519238" w:history="1">
        <w:r w:rsidR="00BC587D">
          <w:rPr>
            <w:rStyle w:val="af"/>
            <w:rFonts w:ascii="宋体" w:hAnsi="宋体"/>
            <w:b/>
            <w:sz w:val="28"/>
            <w:szCs w:val="28"/>
          </w:rPr>
          <w:t>6.</w:t>
        </w:r>
        <w:r w:rsidR="00BC587D">
          <w:rPr>
            <w:rStyle w:val="af"/>
            <w:rFonts w:ascii="宋体" w:hAnsi="宋体" w:hint="eastAsia"/>
            <w:b/>
            <w:sz w:val="28"/>
            <w:szCs w:val="28"/>
          </w:rPr>
          <w:t>开标</w:t>
        </w:r>
        <w:r w:rsidR="00BC587D">
          <w:rPr>
            <w:rFonts w:ascii="宋体"/>
            <w:b/>
            <w:sz w:val="28"/>
            <w:szCs w:val="28"/>
          </w:rPr>
          <w:tab/>
        </w:r>
      </w:hyperlink>
      <w:r w:rsidR="00BC587D">
        <w:rPr>
          <w:rFonts w:hint="eastAsia"/>
          <w:sz w:val="28"/>
          <w:szCs w:val="28"/>
        </w:rPr>
        <w:t>6</w:t>
      </w:r>
    </w:p>
    <w:p w:rsidR="004A5B9F" w:rsidRDefault="00586323">
      <w:pPr>
        <w:pStyle w:val="20"/>
        <w:tabs>
          <w:tab w:val="left" w:pos="349"/>
        </w:tabs>
        <w:rPr>
          <w:rFonts w:ascii="宋体"/>
          <w:b/>
          <w:smallCaps w:val="0"/>
          <w:sz w:val="28"/>
          <w:szCs w:val="28"/>
        </w:rPr>
      </w:pPr>
      <w:hyperlink w:anchor="_Toc350519239" w:history="1">
        <w:r w:rsidR="00BC587D">
          <w:rPr>
            <w:rStyle w:val="af"/>
            <w:rFonts w:ascii="宋体" w:hAnsi="宋体"/>
            <w:b/>
            <w:sz w:val="28"/>
            <w:szCs w:val="28"/>
          </w:rPr>
          <w:t>7.</w:t>
        </w:r>
        <w:r w:rsidR="00BC587D">
          <w:rPr>
            <w:rFonts w:ascii="宋体"/>
            <w:b/>
            <w:smallCaps w:val="0"/>
            <w:sz w:val="28"/>
            <w:szCs w:val="28"/>
          </w:rPr>
          <w:tab/>
        </w:r>
        <w:r w:rsidR="00BC587D">
          <w:rPr>
            <w:rStyle w:val="af"/>
            <w:rFonts w:ascii="宋体" w:hAnsi="宋体" w:hint="eastAsia"/>
            <w:b/>
            <w:sz w:val="28"/>
            <w:szCs w:val="28"/>
          </w:rPr>
          <w:t>评标</w:t>
        </w:r>
        <w:r w:rsidR="00BC587D">
          <w:rPr>
            <w:rFonts w:ascii="宋体"/>
            <w:b/>
            <w:sz w:val="28"/>
            <w:szCs w:val="28"/>
          </w:rPr>
          <w:tab/>
        </w:r>
      </w:hyperlink>
      <w:r w:rsidR="00BC587D">
        <w:rPr>
          <w:rFonts w:hint="eastAsia"/>
          <w:sz w:val="28"/>
          <w:szCs w:val="28"/>
        </w:rPr>
        <w:t>7</w:t>
      </w:r>
    </w:p>
    <w:p w:rsidR="004A5B9F" w:rsidRDefault="00586323">
      <w:pPr>
        <w:pStyle w:val="20"/>
        <w:rPr>
          <w:rFonts w:ascii="宋体"/>
          <w:b/>
          <w:smallCaps w:val="0"/>
          <w:sz w:val="28"/>
          <w:szCs w:val="28"/>
        </w:rPr>
      </w:pPr>
      <w:hyperlink w:anchor="_Toc350519240" w:history="1">
        <w:r w:rsidR="00BC587D">
          <w:rPr>
            <w:rStyle w:val="af"/>
            <w:rFonts w:ascii="宋体" w:hAnsi="宋体"/>
            <w:b/>
            <w:sz w:val="28"/>
            <w:szCs w:val="28"/>
          </w:rPr>
          <w:t>8.</w:t>
        </w:r>
        <w:r w:rsidR="00BC587D">
          <w:rPr>
            <w:rStyle w:val="af"/>
            <w:rFonts w:ascii="宋体" w:hAnsi="宋体" w:hint="eastAsia"/>
            <w:b/>
            <w:sz w:val="28"/>
            <w:szCs w:val="28"/>
          </w:rPr>
          <w:t>授予合同</w:t>
        </w:r>
        <w:r w:rsidR="00BC587D">
          <w:rPr>
            <w:rFonts w:ascii="宋体"/>
            <w:b/>
            <w:sz w:val="28"/>
            <w:szCs w:val="28"/>
          </w:rPr>
          <w:tab/>
        </w:r>
      </w:hyperlink>
      <w:r w:rsidR="00BC587D">
        <w:rPr>
          <w:rFonts w:hint="eastAsia"/>
          <w:sz w:val="28"/>
          <w:szCs w:val="28"/>
        </w:rPr>
        <w:t>8</w:t>
      </w:r>
    </w:p>
    <w:p w:rsidR="004A5B9F" w:rsidRDefault="00586323">
      <w:pPr>
        <w:pStyle w:val="20"/>
        <w:rPr>
          <w:rFonts w:ascii="宋体"/>
          <w:b/>
          <w:smallCaps w:val="0"/>
          <w:sz w:val="28"/>
          <w:szCs w:val="28"/>
        </w:rPr>
      </w:pPr>
      <w:hyperlink w:anchor="_Toc350519241" w:history="1">
        <w:r w:rsidR="00BC587D">
          <w:rPr>
            <w:rStyle w:val="af"/>
            <w:rFonts w:ascii="宋体" w:hAnsi="宋体"/>
            <w:b/>
            <w:sz w:val="28"/>
            <w:szCs w:val="28"/>
          </w:rPr>
          <w:t>9.</w:t>
        </w:r>
        <w:r w:rsidR="00BC587D">
          <w:rPr>
            <w:rStyle w:val="af"/>
            <w:rFonts w:ascii="宋体" w:hAnsi="宋体" w:hint="eastAsia"/>
            <w:b/>
            <w:sz w:val="28"/>
            <w:szCs w:val="28"/>
          </w:rPr>
          <w:t>纪律与保密</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_Toc350519241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9</w:t>
        </w:r>
        <w:r w:rsidR="00BC587D">
          <w:rPr>
            <w:rFonts w:ascii="宋体" w:hAnsi="宋体"/>
            <w:b/>
            <w:sz w:val="28"/>
            <w:szCs w:val="28"/>
          </w:rPr>
          <w:fldChar w:fldCharType="end"/>
        </w:r>
      </w:hyperlink>
    </w:p>
    <w:p w:rsidR="004A5B9F" w:rsidRDefault="00586323">
      <w:pPr>
        <w:pStyle w:val="10"/>
        <w:rPr>
          <w:kern w:val="2"/>
        </w:rPr>
      </w:pPr>
      <w:hyperlink w:anchor="_Toc350519242" w:history="1">
        <w:r w:rsidR="00BC587D">
          <w:rPr>
            <w:rStyle w:val="af"/>
            <w:rFonts w:hint="eastAsia"/>
          </w:rPr>
          <w:t>附件一：投标函格式</w:t>
        </w:r>
        <w:r w:rsidR="00BC587D">
          <w:tab/>
        </w:r>
      </w:hyperlink>
      <w:r w:rsidR="00BC587D">
        <w:rPr>
          <w:rFonts w:hint="eastAsia"/>
        </w:rPr>
        <w:t>10</w:t>
      </w:r>
    </w:p>
    <w:p w:rsidR="004A5B9F" w:rsidRDefault="00586323">
      <w:pPr>
        <w:pStyle w:val="10"/>
        <w:rPr>
          <w:kern w:val="2"/>
        </w:rPr>
      </w:pPr>
      <w:hyperlink w:anchor="_Toc350519243" w:history="1">
        <w:r w:rsidR="00BC587D">
          <w:rPr>
            <w:rStyle w:val="af"/>
            <w:rFonts w:hint="eastAsia"/>
          </w:rPr>
          <w:t>附件二：投标人法人代表授权委托书格式</w:t>
        </w:r>
        <w:r w:rsidR="00BC587D">
          <w:tab/>
        </w:r>
        <w:r w:rsidR="00BC587D">
          <w:fldChar w:fldCharType="begin"/>
        </w:r>
        <w:r w:rsidR="00BC587D">
          <w:instrText xml:space="preserve"> PAGEREF _Toc350519243 \h </w:instrText>
        </w:r>
        <w:r w:rsidR="00BC587D">
          <w:fldChar w:fldCharType="separate"/>
        </w:r>
        <w:r w:rsidR="00BC587D">
          <w:t>1</w:t>
        </w:r>
        <w:r w:rsidR="00BC587D">
          <w:fldChar w:fldCharType="end"/>
        </w:r>
      </w:hyperlink>
      <w:r w:rsidR="00BC587D">
        <w:rPr>
          <w:rFonts w:hint="eastAsia"/>
        </w:rPr>
        <w:t>1</w:t>
      </w:r>
    </w:p>
    <w:p w:rsidR="004A5B9F" w:rsidRDefault="00586323">
      <w:pPr>
        <w:pStyle w:val="10"/>
        <w:rPr>
          <w:kern w:val="2"/>
        </w:rPr>
      </w:pPr>
      <w:hyperlink w:anchor="_Toc350519244" w:history="1">
        <w:r w:rsidR="00BC587D">
          <w:rPr>
            <w:rStyle w:val="af"/>
            <w:rFonts w:hint="eastAsia"/>
          </w:rPr>
          <w:t>附件三：投标单位基本资料表（一）（二）（三）</w:t>
        </w:r>
        <w:r w:rsidR="00BC587D">
          <w:tab/>
        </w:r>
        <w:r w:rsidR="00BC587D">
          <w:fldChar w:fldCharType="begin"/>
        </w:r>
        <w:r w:rsidR="00BC587D">
          <w:instrText xml:space="preserve"> PAGEREF _Toc350519244 \h </w:instrText>
        </w:r>
        <w:r w:rsidR="00BC587D">
          <w:fldChar w:fldCharType="separate"/>
        </w:r>
        <w:r w:rsidR="00BC587D">
          <w:t>1</w:t>
        </w:r>
        <w:r w:rsidR="00BC587D">
          <w:rPr>
            <w:rFonts w:hint="eastAsia"/>
          </w:rPr>
          <w:t>2</w:t>
        </w:r>
        <w:r w:rsidR="00BC587D">
          <w:fldChar w:fldCharType="end"/>
        </w:r>
      </w:hyperlink>
    </w:p>
    <w:p w:rsidR="004A5B9F" w:rsidRDefault="00586323">
      <w:pPr>
        <w:pStyle w:val="10"/>
        <w:rPr>
          <w:kern w:val="2"/>
        </w:rPr>
      </w:pPr>
      <w:hyperlink w:anchor="_Toc350519249" w:history="1">
        <w:r w:rsidR="00BC587D">
          <w:rPr>
            <w:rStyle w:val="af"/>
            <w:rFonts w:hint="eastAsia"/>
          </w:rPr>
          <w:t>附件四：报价表格式</w:t>
        </w:r>
        <w:r w:rsidR="00BC587D">
          <w:tab/>
        </w:r>
        <w:r w:rsidR="00BC587D">
          <w:fldChar w:fldCharType="begin"/>
        </w:r>
        <w:r w:rsidR="00BC587D">
          <w:instrText xml:space="preserve"> PAGEREF _Toc350519249 \h </w:instrText>
        </w:r>
        <w:r w:rsidR="00BC587D">
          <w:fldChar w:fldCharType="separate"/>
        </w:r>
        <w:r w:rsidR="00BC587D">
          <w:t>1</w:t>
        </w:r>
        <w:r w:rsidR="00BC587D">
          <w:fldChar w:fldCharType="end"/>
        </w:r>
      </w:hyperlink>
      <w:r w:rsidR="00BC587D">
        <w:rPr>
          <w:rFonts w:hint="eastAsia"/>
        </w:rPr>
        <w:t>3</w:t>
      </w:r>
    </w:p>
    <w:p w:rsidR="004A5B9F" w:rsidRDefault="00BC587D">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4A5B9F" w:rsidRDefault="00BC587D">
      <w:r>
        <w:rPr>
          <w:rFonts w:ascii="宋体" w:hAnsi="宋体"/>
          <w:b/>
          <w:sz w:val="28"/>
          <w:szCs w:val="28"/>
        </w:rPr>
        <w:fldChar w:fldCharType="end"/>
      </w:r>
    </w:p>
    <w:p w:rsidR="004A5B9F" w:rsidRDefault="004A5B9F">
      <w:pPr>
        <w:pStyle w:val="Default"/>
        <w:snapToGrid w:val="0"/>
        <w:ind w:leftChars="993" w:left="2383" w:firstLineChars="450" w:firstLine="1260"/>
        <w:rPr>
          <w:color w:val="auto"/>
          <w:sz w:val="28"/>
          <w:szCs w:val="28"/>
        </w:rPr>
      </w:pPr>
    </w:p>
    <w:p w:rsidR="004A5B9F" w:rsidRDefault="00BC587D">
      <w:pPr>
        <w:spacing w:line="360" w:lineRule="auto"/>
        <w:ind w:firstLine="1"/>
        <w:jc w:val="center"/>
        <w:rPr>
          <w:b/>
          <w:sz w:val="36"/>
          <w:szCs w:val="36"/>
        </w:rPr>
      </w:pPr>
      <w:r>
        <w:rPr>
          <w:rFonts w:hint="eastAsia"/>
          <w:b/>
          <w:sz w:val="36"/>
          <w:szCs w:val="36"/>
        </w:rPr>
        <w:t>上海东冠健康用品股份有限公司</w:t>
      </w:r>
    </w:p>
    <w:p w:rsidR="004A5B9F" w:rsidRDefault="00C47582">
      <w:pPr>
        <w:spacing w:line="360" w:lineRule="auto"/>
        <w:jc w:val="center"/>
        <w:rPr>
          <w:b/>
          <w:sz w:val="36"/>
          <w:szCs w:val="36"/>
        </w:rPr>
      </w:pPr>
      <w:r>
        <w:rPr>
          <w:b/>
          <w:sz w:val="36"/>
          <w:szCs w:val="36"/>
        </w:rPr>
        <w:t>202</w:t>
      </w:r>
      <w:r w:rsidR="00726459">
        <w:rPr>
          <w:b/>
          <w:sz w:val="36"/>
          <w:szCs w:val="36"/>
        </w:rPr>
        <w:t>2</w:t>
      </w:r>
      <w:r w:rsidR="00BC587D">
        <w:rPr>
          <w:rFonts w:hint="eastAsia"/>
          <w:b/>
          <w:sz w:val="36"/>
          <w:szCs w:val="36"/>
        </w:rPr>
        <w:t>年</w:t>
      </w:r>
      <w:r w:rsidR="00726459">
        <w:rPr>
          <w:b/>
          <w:sz w:val="36"/>
          <w:szCs w:val="36"/>
        </w:rPr>
        <w:t>9</w:t>
      </w:r>
      <w:r w:rsidR="00BC587D">
        <w:rPr>
          <w:rFonts w:hint="eastAsia"/>
          <w:b/>
          <w:sz w:val="36"/>
          <w:szCs w:val="36"/>
        </w:rPr>
        <w:t>月</w:t>
      </w:r>
    </w:p>
    <w:p w:rsidR="004A5B9F" w:rsidRDefault="004A5B9F">
      <w:pPr>
        <w:snapToGrid w:val="0"/>
        <w:rPr>
          <w:b/>
          <w:sz w:val="28"/>
          <w:szCs w:val="28"/>
        </w:rPr>
      </w:pPr>
    </w:p>
    <w:p w:rsidR="004A5B9F" w:rsidRDefault="00BC587D">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4A5B9F" w:rsidRDefault="00BC587D">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4A5B9F" w:rsidRPr="00885184" w:rsidRDefault="00BC587D">
      <w:pPr>
        <w:spacing w:line="360" w:lineRule="auto"/>
        <w:ind w:firstLineChars="200" w:firstLine="480"/>
        <w:rPr>
          <w:rFonts w:ascii="宋体" w:hAnsi="宋体" w:cs="宋体"/>
        </w:rPr>
      </w:pPr>
      <w:r>
        <w:rPr>
          <w:rFonts w:ascii="宋体" w:hAnsi="宋体" w:cs="宋体" w:hint="eastAsia"/>
        </w:rPr>
        <w:t>上海东冠健康用品股份有限公司</w:t>
      </w:r>
      <w:r w:rsidR="00C47582">
        <w:rPr>
          <w:rFonts w:ascii="宋体" w:hAnsi="宋体" w:cs="宋体" w:hint="eastAsia"/>
        </w:rPr>
        <w:t>2020</w:t>
      </w:r>
      <w:r w:rsidR="00DF5C9E">
        <w:rPr>
          <w:rFonts w:ascii="宋体" w:hAnsi="宋体" w:cs="宋体" w:hint="eastAsia"/>
        </w:rPr>
        <w:t>年度</w:t>
      </w:r>
      <w:r w:rsidR="00DF5C9E" w:rsidRPr="00DF5C9E">
        <w:rPr>
          <w:rFonts w:ascii="宋体" w:hAnsi="宋体" w:cs="宋体" w:hint="eastAsia"/>
        </w:rPr>
        <w:t>电子商务物流服务</w:t>
      </w:r>
      <w:r w:rsidR="00DF5C9E">
        <w:rPr>
          <w:rFonts w:ascii="宋体" w:hAnsi="宋体" w:cs="宋体" w:hint="eastAsia"/>
        </w:rPr>
        <w:t>项目，</w:t>
      </w:r>
      <w:r w:rsidR="00673329">
        <w:rPr>
          <w:rFonts w:ascii="宋体" w:hAnsi="宋体" w:cs="宋体" w:hint="eastAsia"/>
        </w:rPr>
        <w:t>招标人将电子商务物流服务外包给中标人，中标人为招标人</w:t>
      </w:r>
      <w:r w:rsidR="00885184" w:rsidRPr="00885184">
        <w:rPr>
          <w:rFonts w:ascii="宋体" w:hAnsi="宋体" w:cs="宋体" w:hint="eastAsia"/>
        </w:rPr>
        <w:t>提供存货管理和订单履行服务，包括入仓仓库选择、商品入库验收、作业流程设计、库存管理、订单接收、制单、分拣、包装、发运、晒单、快递选择、派送与跟踪等环节</w:t>
      </w:r>
      <w:r w:rsidR="00885184">
        <w:rPr>
          <w:rFonts w:ascii="宋体" w:hAnsi="宋体" w:cs="宋体" w:hint="eastAsia"/>
        </w:rPr>
        <w:t>。</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4A5B9F" w:rsidRDefault="00BC587D">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w:t>
      </w:r>
      <w:proofErr w:type="gramStart"/>
      <w:r>
        <w:rPr>
          <w:rFonts w:ascii="Arial" w:hAnsi="Arial" w:cs="Arial" w:hint="eastAsia"/>
        </w:rPr>
        <w:t>世</w:t>
      </w:r>
      <w:proofErr w:type="gramEnd"/>
      <w:r>
        <w:rPr>
          <w:rFonts w:ascii="Arial" w:hAnsi="Arial" w:cs="Arial" w:hint="eastAsia"/>
        </w:rPr>
        <w:t>博会生活用纸唯一赞助商。</w:t>
      </w:r>
      <w:r>
        <w:rPr>
          <w:rFonts w:ascii="宋体" w:hAnsi="宋体" w:cs="宋体" w:hint="eastAsia"/>
        </w:rPr>
        <w:t>近年来公司销售业绩连年增长，为了给快速发展的公司业务提供一个更好的物流基础平台，满足物流服务向纵深化方向发展的需求，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w:t>
      </w:r>
      <w:r w:rsidR="00C47582">
        <w:rPr>
          <w:rFonts w:ascii="Arial" w:hAnsi="Arial" w:cs="Arial" w:hint="eastAsia"/>
        </w:rPr>
        <w:t>2</w:t>
      </w:r>
      <w:r w:rsidR="00FA334F">
        <w:rPr>
          <w:rFonts w:ascii="Arial" w:hAnsi="Arial" w:cs="Arial"/>
        </w:rPr>
        <w:t>2</w:t>
      </w:r>
      <w:r w:rsidR="00DF5C9E">
        <w:rPr>
          <w:rFonts w:ascii="Arial" w:hAnsi="Arial" w:cs="Arial" w:hint="eastAsia"/>
        </w:rPr>
        <w:t>年</w:t>
      </w:r>
      <w:r w:rsidR="00DF5C9E" w:rsidRPr="00DF5C9E">
        <w:rPr>
          <w:rFonts w:ascii="Arial" w:hAnsi="Arial" w:cs="Arial" w:hint="eastAsia"/>
        </w:rPr>
        <w:t>电子商务物流服务</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4A5B9F" w:rsidRDefault="00BC587D">
      <w:pPr>
        <w:pStyle w:val="2"/>
        <w:widowControl w:val="0"/>
        <w:numPr>
          <w:ilvl w:val="0"/>
          <w:numId w:val="1"/>
        </w:numPr>
        <w:jc w:val="center"/>
        <w:rPr>
          <w:rStyle w:val="af"/>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af"/>
          <w:rFonts w:ascii="黑体" w:hint="eastAsia"/>
          <w:color w:val="auto"/>
        </w:rPr>
        <w:t>定义</w:t>
      </w:r>
      <w:bookmarkEnd w:id="9"/>
      <w:bookmarkEnd w:id="10"/>
      <w:bookmarkEnd w:id="11"/>
      <w:bookmarkEnd w:id="12"/>
      <w:bookmarkEnd w:id="13"/>
      <w:bookmarkEnd w:id="14"/>
      <w:bookmarkEnd w:id="15"/>
      <w:bookmarkEnd w:id="16"/>
      <w:bookmarkEnd w:id="17"/>
    </w:p>
    <w:p w:rsidR="004A5B9F" w:rsidRDefault="00BC587D">
      <w:pPr>
        <w:pStyle w:val="10"/>
      </w:pPr>
      <w:r>
        <w:rPr>
          <w:rFonts w:hint="eastAsia"/>
        </w:rPr>
        <w:t>本附件中所用下列名词的含义在此予以确定。</w:t>
      </w:r>
    </w:p>
    <w:p w:rsidR="004A5B9F" w:rsidRDefault="00BC587D" w:rsidP="00E6484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招标人：</w:t>
      </w:r>
      <w:r>
        <w:rPr>
          <w:rStyle w:val="af"/>
          <w:rFonts w:hint="eastAsia"/>
          <w:color w:val="auto"/>
          <w:u w:val="none"/>
        </w:rPr>
        <w:t>指上海东冠健康用品股份有限公司。</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4A5B9F" w:rsidRDefault="00BC587D">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4A5B9F" w:rsidRDefault="00BC587D">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4A5B9F" w:rsidRDefault="00BC587D">
      <w:pPr>
        <w:pStyle w:val="2"/>
        <w:widowControl w:val="0"/>
        <w:numPr>
          <w:ilvl w:val="0"/>
          <w:numId w:val="1"/>
        </w:numPr>
        <w:jc w:val="center"/>
        <w:rPr>
          <w:rStyle w:val="af"/>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具有良好的银行资信和商业信誉，没有处于被责令停业，财产被接管、冻结，破产状态。</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4A5B9F" w:rsidRDefault="00BC587D">
      <w:pPr>
        <w:pStyle w:val="2"/>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C23381" w:rsidRDefault="00FE5DF7">
      <w:pPr>
        <w:widowControl w:val="0"/>
        <w:numPr>
          <w:ilvl w:val="1"/>
          <w:numId w:val="1"/>
        </w:numPr>
        <w:tabs>
          <w:tab w:val="clear" w:pos="567"/>
          <w:tab w:val="left" w:pos="851"/>
        </w:tabs>
        <w:spacing w:line="360" w:lineRule="auto"/>
        <w:ind w:left="851" w:hanging="851"/>
        <w:jc w:val="both"/>
      </w:pPr>
      <w:r>
        <w:rPr>
          <w:rFonts w:hint="eastAsia"/>
          <w:b/>
        </w:rPr>
        <w:t>电子商务共有</w:t>
      </w:r>
      <w:r w:rsidR="00C50AA7">
        <w:rPr>
          <w:rFonts w:hint="eastAsia"/>
          <w:b/>
        </w:rPr>
        <w:t>三</w:t>
      </w:r>
      <w:r w:rsidR="00BC587D">
        <w:rPr>
          <w:rFonts w:hint="eastAsia"/>
          <w:b/>
        </w:rPr>
        <w:t>个招标项目，投标单位按下表设置，根据自身实力和优势进行或选择投标</w:t>
      </w:r>
      <w:r w:rsidR="00BC587D">
        <w:rPr>
          <w:rFonts w:hint="eastAsia"/>
        </w:rPr>
        <w:t>。</w:t>
      </w:r>
    </w:p>
    <w:tbl>
      <w:tblPr>
        <w:tblW w:w="9214" w:type="dxa"/>
        <w:tblInd w:w="-5" w:type="dxa"/>
        <w:tblLook w:val="04A0" w:firstRow="1" w:lastRow="0" w:firstColumn="1" w:lastColumn="0" w:noHBand="0" w:noVBand="1"/>
      </w:tblPr>
      <w:tblGrid>
        <w:gridCol w:w="1701"/>
        <w:gridCol w:w="1134"/>
        <w:gridCol w:w="2694"/>
        <w:gridCol w:w="2231"/>
        <w:gridCol w:w="1454"/>
      </w:tblGrid>
      <w:tr w:rsidR="00C23381" w:rsidRPr="00C23381" w:rsidTr="00EC7E7F">
        <w:trPr>
          <w:trHeight w:val="57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出发地点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招标项目</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配送目的区域</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服务内容</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配送客户</w:t>
            </w:r>
          </w:p>
        </w:tc>
      </w:tr>
      <w:tr w:rsidR="00C23381" w:rsidRPr="00C23381"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上海</w:t>
            </w:r>
            <w:proofErr w:type="gramStart"/>
            <w:r w:rsidRPr="00C23381">
              <w:rPr>
                <w:rFonts w:ascii="宋体" w:hAnsi="宋体" w:cs="宋体" w:hint="eastAsia"/>
                <w:color w:val="000000"/>
                <w:sz w:val="21"/>
                <w:szCs w:val="21"/>
              </w:rPr>
              <w:t>金山林</w:t>
            </w:r>
            <w:proofErr w:type="gramEnd"/>
            <w:r w:rsidRPr="00C23381">
              <w:rPr>
                <w:rFonts w:ascii="宋体" w:hAnsi="宋体" w:cs="宋体" w:hint="eastAsia"/>
                <w:color w:val="000000"/>
                <w:sz w:val="21"/>
                <w:szCs w:val="21"/>
              </w:rPr>
              <w:t>慧路1000号</w:t>
            </w:r>
          </w:p>
        </w:tc>
        <w:tc>
          <w:tcPr>
            <w:tcW w:w="113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1</w:t>
            </w:r>
          </w:p>
        </w:tc>
        <w:tc>
          <w:tcPr>
            <w:tcW w:w="269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华东</w:t>
            </w:r>
          </w:p>
        </w:tc>
        <w:tc>
          <w:tcPr>
            <w:tcW w:w="2231" w:type="dxa"/>
            <w:tcBorders>
              <w:top w:val="nil"/>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快递配送</w:t>
            </w:r>
          </w:p>
        </w:tc>
        <w:tc>
          <w:tcPr>
            <w:tcW w:w="145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r w:rsidR="00C23381" w:rsidRPr="00C23381"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上海</w:t>
            </w:r>
            <w:proofErr w:type="gramStart"/>
            <w:r w:rsidRPr="00C23381">
              <w:rPr>
                <w:rFonts w:ascii="宋体" w:hAnsi="宋体" w:cs="宋体" w:hint="eastAsia"/>
                <w:color w:val="000000"/>
                <w:sz w:val="21"/>
                <w:szCs w:val="21"/>
              </w:rPr>
              <w:t>金山林</w:t>
            </w:r>
            <w:proofErr w:type="gramEnd"/>
            <w:r w:rsidRPr="00C23381">
              <w:rPr>
                <w:rFonts w:ascii="宋体" w:hAnsi="宋体" w:cs="宋体" w:hint="eastAsia"/>
                <w:color w:val="000000"/>
                <w:sz w:val="21"/>
                <w:szCs w:val="21"/>
              </w:rPr>
              <w:t>慧路1000号</w:t>
            </w:r>
          </w:p>
        </w:tc>
        <w:tc>
          <w:tcPr>
            <w:tcW w:w="113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2</w:t>
            </w:r>
          </w:p>
        </w:tc>
        <w:tc>
          <w:tcPr>
            <w:tcW w:w="269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除华东外全国（外围）</w:t>
            </w:r>
          </w:p>
        </w:tc>
        <w:tc>
          <w:tcPr>
            <w:tcW w:w="2231" w:type="dxa"/>
            <w:tcBorders>
              <w:top w:val="nil"/>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快递配送</w:t>
            </w:r>
          </w:p>
        </w:tc>
        <w:tc>
          <w:tcPr>
            <w:tcW w:w="145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电商客户</w:t>
            </w:r>
          </w:p>
        </w:tc>
      </w:tr>
      <w:tr w:rsidR="00C23381" w:rsidRPr="00C23381"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上海金山林慧路1000号</w:t>
            </w:r>
          </w:p>
        </w:tc>
        <w:tc>
          <w:tcPr>
            <w:tcW w:w="113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3</w:t>
            </w:r>
          </w:p>
        </w:tc>
        <w:tc>
          <w:tcPr>
            <w:tcW w:w="269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全国</w:t>
            </w:r>
          </w:p>
        </w:tc>
        <w:tc>
          <w:tcPr>
            <w:tcW w:w="2231" w:type="dxa"/>
            <w:tcBorders>
              <w:top w:val="nil"/>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包裹打包、贴面单、其他关联服务等</w:t>
            </w:r>
          </w:p>
        </w:tc>
        <w:tc>
          <w:tcPr>
            <w:tcW w:w="145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电商客户</w:t>
            </w:r>
          </w:p>
        </w:tc>
      </w:tr>
    </w:tbl>
    <w:p w:rsidR="004A5B9F" w:rsidRPr="00EC7E7F" w:rsidRDefault="00FE5DF7">
      <w:pPr>
        <w:widowControl w:val="0"/>
        <w:numPr>
          <w:ilvl w:val="1"/>
          <w:numId w:val="1"/>
        </w:numPr>
        <w:tabs>
          <w:tab w:val="clear" w:pos="567"/>
          <w:tab w:val="left" w:pos="851"/>
        </w:tabs>
        <w:spacing w:line="360" w:lineRule="auto"/>
        <w:ind w:left="851" w:hanging="851"/>
        <w:jc w:val="both"/>
        <w:rPr>
          <w:rFonts w:ascii="宋体" w:cs="宋体"/>
          <w:b/>
        </w:rPr>
      </w:pPr>
      <w:r w:rsidRPr="00EC7E7F">
        <w:rPr>
          <w:rFonts w:ascii="宋体" w:hAnsi="宋体" w:cs="宋体"/>
          <w:b/>
        </w:rPr>
        <w:t>202</w:t>
      </w:r>
      <w:r w:rsidR="00726459">
        <w:rPr>
          <w:rFonts w:ascii="宋体" w:hAnsi="宋体" w:cs="宋体"/>
          <w:b/>
        </w:rPr>
        <w:t>2</w:t>
      </w:r>
      <w:r w:rsidRPr="00EC7E7F">
        <w:rPr>
          <w:rFonts w:ascii="宋体" w:hAnsi="宋体" w:cs="宋体" w:hint="eastAsia"/>
          <w:b/>
        </w:rPr>
        <w:t>年电子商务货量</w:t>
      </w:r>
      <w:r w:rsidR="00BC587D" w:rsidRPr="00EC7E7F">
        <w:rPr>
          <w:rFonts w:ascii="宋体" w:hAnsi="宋体" w:cs="宋体" w:hint="eastAsia"/>
          <w:b/>
        </w:rPr>
        <w:t>年度预测：</w:t>
      </w:r>
    </w:p>
    <w:p w:rsidR="00E02DBD" w:rsidRPr="00E02DBD" w:rsidRDefault="00E02DBD" w:rsidP="00E02DBD">
      <w:pPr>
        <w:pStyle w:val="af3"/>
        <w:widowControl w:val="0"/>
        <w:spacing w:line="360" w:lineRule="auto"/>
        <w:ind w:left="425" w:firstLine="0"/>
        <w:rPr>
          <w:rFonts w:ascii="宋体" w:hAnsi="宋体"/>
          <w:color w:val="000000" w:themeColor="text1"/>
          <w:sz w:val="24"/>
          <w:szCs w:val="24"/>
        </w:rPr>
      </w:pPr>
      <w:r w:rsidRPr="00E02DBD">
        <w:rPr>
          <w:rFonts w:ascii="宋体" w:hAnsi="宋体" w:hint="eastAsia"/>
          <w:color w:val="000000" w:themeColor="text1"/>
          <w:sz w:val="24"/>
          <w:szCs w:val="24"/>
        </w:rPr>
        <w:t>全国总计约</w:t>
      </w:r>
      <w:r w:rsidR="00726459">
        <w:rPr>
          <w:rFonts w:ascii="宋体" w:hAnsi="宋体"/>
          <w:color w:val="000000" w:themeColor="text1"/>
          <w:sz w:val="24"/>
          <w:szCs w:val="24"/>
        </w:rPr>
        <w:t>103</w:t>
      </w:r>
      <w:r w:rsidRPr="00E02DBD">
        <w:rPr>
          <w:rFonts w:ascii="宋体" w:hAnsi="宋体" w:hint="eastAsia"/>
          <w:color w:val="000000" w:themeColor="text1"/>
          <w:sz w:val="24"/>
          <w:szCs w:val="24"/>
        </w:rPr>
        <w:t>万件</w:t>
      </w:r>
      <w:r w:rsidRPr="00E02DBD">
        <w:rPr>
          <w:rFonts w:ascii="宋体" w:hAnsi="宋体"/>
          <w:color w:val="000000" w:themeColor="text1"/>
          <w:sz w:val="24"/>
          <w:szCs w:val="24"/>
        </w:rPr>
        <w:t>包裹</w:t>
      </w:r>
      <w:r w:rsidRPr="00E02DBD">
        <w:rPr>
          <w:rFonts w:ascii="宋体" w:hAnsi="宋体" w:hint="eastAsia"/>
          <w:color w:val="000000" w:themeColor="text1"/>
          <w:sz w:val="24"/>
          <w:szCs w:val="24"/>
        </w:rPr>
        <w:t>/年</w:t>
      </w:r>
      <w:r w:rsidRPr="00E02DBD">
        <w:rPr>
          <w:rFonts w:ascii="宋体" w:hAnsi="宋体"/>
          <w:color w:val="000000" w:themeColor="text1"/>
          <w:sz w:val="24"/>
          <w:szCs w:val="24"/>
        </w:rPr>
        <w:t>，其中华东</w:t>
      </w:r>
      <w:r w:rsidRPr="00E02DBD">
        <w:rPr>
          <w:rFonts w:ascii="宋体" w:hAnsi="宋体" w:hint="eastAsia"/>
          <w:color w:val="000000" w:themeColor="text1"/>
          <w:sz w:val="24"/>
          <w:szCs w:val="24"/>
        </w:rPr>
        <w:t>约</w:t>
      </w:r>
      <w:r w:rsidR="00726459">
        <w:rPr>
          <w:rFonts w:ascii="宋体" w:hAnsi="宋体"/>
          <w:color w:val="000000" w:themeColor="text1"/>
          <w:sz w:val="24"/>
          <w:szCs w:val="24"/>
        </w:rPr>
        <w:t>93</w:t>
      </w:r>
      <w:r w:rsidRPr="00E02DBD">
        <w:rPr>
          <w:rFonts w:ascii="宋体" w:hAnsi="宋体" w:hint="eastAsia"/>
          <w:color w:val="000000" w:themeColor="text1"/>
          <w:sz w:val="24"/>
          <w:szCs w:val="24"/>
        </w:rPr>
        <w:t>万</w:t>
      </w:r>
      <w:r w:rsidRPr="00E02DBD">
        <w:rPr>
          <w:rFonts w:ascii="宋体" w:hAnsi="宋体"/>
          <w:color w:val="000000" w:themeColor="text1"/>
          <w:sz w:val="24"/>
          <w:szCs w:val="24"/>
        </w:rPr>
        <w:t>件</w:t>
      </w:r>
      <w:r w:rsidRPr="00E02DBD">
        <w:rPr>
          <w:rFonts w:ascii="宋体" w:hAnsi="宋体" w:hint="eastAsia"/>
          <w:color w:val="000000" w:themeColor="text1"/>
          <w:sz w:val="24"/>
          <w:szCs w:val="24"/>
        </w:rPr>
        <w:t>/年</w:t>
      </w:r>
      <w:r w:rsidRPr="00E02DBD">
        <w:rPr>
          <w:rFonts w:ascii="宋体" w:hAnsi="宋体"/>
          <w:color w:val="000000" w:themeColor="text1"/>
          <w:sz w:val="24"/>
          <w:szCs w:val="24"/>
        </w:rPr>
        <w:t>，外围</w:t>
      </w:r>
      <w:r w:rsidRPr="00E02DBD">
        <w:rPr>
          <w:rFonts w:ascii="宋体" w:hAnsi="宋体" w:hint="eastAsia"/>
          <w:color w:val="000000" w:themeColor="text1"/>
          <w:sz w:val="24"/>
          <w:szCs w:val="24"/>
        </w:rPr>
        <w:t>约</w:t>
      </w:r>
      <w:r w:rsidRPr="00E02DBD">
        <w:rPr>
          <w:rFonts w:ascii="宋体" w:hAnsi="宋体"/>
          <w:color w:val="000000" w:themeColor="text1"/>
          <w:sz w:val="24"/>
          <w:szCs w:val="24"/>
        </w:rPr>
        <w:t>10</w:t>
      </w:r>
      <w:r w:rsidRPr="00E02DBD">
        <w:rPr>
          <w:rFonts w:ascii="宋体" w:hAnsi="宋体" w:hint="eastAsia"/>
          <w:color w:val="000000" w:themeColor="text1"/>
          <w:sz w:val="24"/>
          <w:szCs w:val="24"/>
        </w:rPr>
        <w:t>万件/年。</w:t>
      </w:r>
    </w:p>
    <w:p w:rsidR="004A5B9F" w:rsidRDefault="00BC587D" w:rsidP="00FE5DF7">
      <w:pPr>
        <w:widowControl w:val="0"/>
        <w:tabs>
          <w:tab w:val="left" w:pos="425"/>
          <w:tab w:val="left" w:pos="851"/>
        </w:tabs>
        <w:spacing w:line="360" w:lineRule="auto"/>
        <w:ind w:firstLineChars="400" w:firstLine="964"/>
        <w:jc w:val="both"/>
        <w:rPr>
          <w:rFonts w:ascii="宋体" w:cs="宋体"/>
          <w:b/>
        </w:rPr>
      </w:pPr>
      <w:r>
        <w:rPr>
          <w:rFonts w:ascii="宋体" w:hAnsi="宋体" w:cs="宋体" w:hint="eastAsia"/>
          <w:b/>
        </w:rPr>
        <w:t>服务要求：</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354A96" w:rsidRPr="00354A96" w:rsidRDefault="00354A96">
      <w:pPr>
        <w:widowControl w:val="0"/>
        <w:numPr>
          <w:ilvl w:val="2"/>
          <w:numId w:val="1"/>
        </w:numPr>
        <w:tabs>
          <w:tab w:val="clear" w:pos="709"/>
          <w:tab w:val="left" w:pos="851"/>
        </w:tabs>
        <w:spacing w:line="360" w:lineRule="auto"/>
        <w:ind w:left="851" w:hanging="851"/>
        <w:jc w:val="both"/>
      </w:pPr>
      <w:r>
        <w:rPr>
          <w:rFonts w:ascii="宋体" w:hAnsi="宋体" w:hint="eastAsia"/>
        </w:rPr>
        <w:t>服务时限</w:t>
      </w:r>
      <w:r w:rsidRPr="007666F0">
        <w:rPr>
          <w:rFonts w:ascii="宋体" w:hAnsi="宋体" w:hint="eastAsia"/>
        </w:rPr>
        <w:t>要求：必须在收到</w:t>
      </w:r>
      <w:r w:rsidR="00BC6478">
        <w:rPr>
          <w:rStyle w:val="af"/>
          <w:rFonts w:hint="eastAsia"/>
          <w:color w:val="auto"/>
          <w:u w:val="none"/>
        </w:rPr>
        <w:t>我公司</w:t>
      </w:r>
      <w:r>
        <w:rPr>
          <w:rFonts w:ascii="宋体" w:hAnsi="宋体" w:hint="eastAsia"/>
        </w:rPr>
        <w:t>订单</w:t>
      </w:r>
      <w:r w:rsidRPr="007666F0">
        <w:rPr>
          <w:rFonts w:ascii="宋体" w:hAnsi="宋体" w:hint="eastAsia"/>
        </w:rPr>
        <w:t>后</w:t>
      </w:r>
      <w:r>
        <w:rPr>
          <w:rFonts w:ascii="宋体" w:hAnsi="宋体" w:hint="eastAsia"/>
        </w:rPr>
        <w:t>最迟</w:t>
      </w:r>
      <w:r>
        <w:rPr>
          <w:rFonts w:ascii="宋体" w:hAnsi="宋体"/>
        </w:rPr>
        <w:t>48</w:t>
      </w:r>
      <w:r w:rsidRPr="007666F0">
        <w:rPr>
          <w:rFonts w:ascii="宋体" w:hAnsi="宋体" w:hint="eastAsia"/>
        </w:rPr>
        <w:t>小时之内</w:t>
      </w:r>
      <w:r>
        <w:rPr>
          <w:rFonts w:ascii="宋体" w:hAnsi="宋体" w:hint="eastAsia"/>
        </w:rPr>
        <w:t>完成发货</w:t>
      </w:r>
      <w:r w:rsidR="00BC6478" w:rsidRPr="007666F0">
        <w:rPr>
          <w:rFonts w:ascii="宋体" w:hAnsi="宋体" w:hint="eastAsia"/>
        </w:rPr>
        <w:t>。</w:t>
      </w:r>
      <w:r w:rsidR="00BC6478">
        <w:rPr>
          <w:rFonts w:ascii="宋体" w:hAnsi="宋体" w:hint="eastAsia"/>
        </w:rPr>
        <w:t xml:space="preserve">            </w:t>
      </w:r>
      <w:r w:rsidR="0071473E">
        <w:t>拆单：平台订单产品重量</w:t>
      </w:r>
      <w:r w:rsidR="0071473E">
        <w:t>10</w:t>
      </w:r>
      <w:r w:rsidR="0071473E">
        <w:t>公斤以内的</w:t>
      </w:r>
      <w:r w:rsidR="0071473E">
        <w:rPr>
          <w:rFonts w:hint="eastAsia"/>
        </w:rPr>
        <w:t>，</w:t>
      </w:r>
      <w:r w:rsidR="0071473E">
        <w:t>未经</w:t>
      </w:r>
      <w:r w:rsidR="00AE59BE">
        <w:rPr>
          <w:rStyle w:val="af"/>
          <w:rFonts w:hint="eastAsia"/>
          <w:color w:val="auto"/>
          <w:u w:val="none"/>
        </w:rPr>
        <w:t>我公司</w:t>
      </w:r>
      <w:r w:rsidR="0071473E">
        <w:t>书面同意不得擅自拆单</w:t>
      </w:r>
      <w:r w:rsidRPr="007666F0">
        <w:rPr>
          <w:rFonts w:ascii="宋体" w:hAnsi="宋体" w:hint="eastAsia"/>
        </w:rPr>
        <w:t>。</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4A5B9F" w:rsidRDefault="00BC587D">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4A5B9F" w:rsidRDefault="00BC587D">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办公设备集全，具有专人负责我司货物仓储及进出库业务，每日有专人定时提交出入库报表和出货管制表。</w:t>
      </w:r>
    </w:p>
    <w:p w:rsidR="004A5B9F" w:rsidRPr="00AE59BE" w:rsidRDefault="004A5B9F">
      <w:pPr>
        <w:widowControl w:val="0"/>
        <w:spacing w:line="360" w:lineRule="auto"/>
        <w:jc w:val="both"/>
        <w:rPr>
          <w:rStyle w:val="af"/>
          <w:color w:val="auto"/>
          <w:u w:val="none"/>
        </w:rPr>
      </w:pPr>
    </w:p>
    <w:p w:rsidR="004A5B9F" w:rsidRDefault="00BC587D">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4A5B9F" w:rsidRDefault="00BC587D">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4A5B9F" w:rsidRDefault="00BC587D">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4A5B9F" w:rsidRDefault="00BC587D">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4A5B9F" w:rsidRDefault="00BC587D">
      <w:pPr>
        <w:spacing w:line="360" w:lineRule="auto"/>
        <w:ind w:right="-159" w:firstLineChars="350" w:firstLine="840"/>
        <w:rPr>
          <w:rFonts w:ascii="宋体"/>
        </w:rPr>
      </w:pPr>
      <w:r>
        <w:rPr>
          <w:rFonts w:ascii="宋体" w:hAnsi="宋体" w:hint="eastAsia"/>
        </w:rPr>
        <w:t>招标联系人：</w:t>
      </w:r>
      <w:r w:rsidR="00726459">
        <w:rPr>
          <w:rFonts w:ascii="宋体" w:hAnsi="宋体" w:hint="eastAsia"/>
        </w:rPr>
        <w:t>林学明</w:t>
      </w:r>
    </w:p>
    <w:p w:rsidR="004A5B9F" w:rsidRDefault="00BC587D">
      <w:pPr>
        <w:spacing w:line="360" w:lineRule="auto"/>
        <w:ind w:right="-159" w:firstLineChars="350" w:firstLine="840"/>
        <w:rPr>
          <w:rFonts w:ascii="宋体" w:hAns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w:t>
      </w:r>
      <w:r w:rsidR="00726459">
        <w:rPr>
          <w:rFonts w:ascii="宋体" w:hAnsi="宋体" w:hint="eastAsia"/>
        </w:rPr>
        <w:t>77173</w:t>
      </w:r>
    </w:p>
    <w:p w:rsidR="00BE676D" w:rsidRDefault="00BE676D">
      <w:pPr>
        <w:spacing w:line="360" w:lineRule="auto"/>
        <w:ind w:right="-159" w:firstLineChars="350" w:firstLine="840"/>
        <w:rPr>
          <w:rFonts w:ascii="宋体"/>
        </w:rPr>
      </w:pPr>
      <w:r>
        <w:rPr>
          <w:rFonts w:ascii="宋体" w:hAnsi="宋体" w:hint="eastAsia"/>
        </w:rPr>
        <w:t>邮箱：linxm@socp.com.cn</w:t>
      </w:r>
    </w:p>
    <w:p w:rsidR="004A5B9F" w:rsidRDefault="00BC587D">
      <w:pPr>
        <w:spacing w:line="360" w:lineRule="auto"/>
        <w:ind w:left="360" w:right="-159" w:firstLineChars="200" w:firstLine="480"/>
        <w:rPr>
          <w:rFonts w:ascii="宋体"/>
        </w:rPr>
      </w:pPr>
      <w:r>
        <w:rPr>
          <w:rFonts w:ascii="宋体" w:hAnsi="宋体" w:hint="eastAsia"/>
        </w:rPr>
        <w:t>业务咨询：</w:t>
      </w:r>
      <w:r w:rsidR="00AE59BE">
        <w:rPr>
          <w:rFonts w:ascii="宋体"/>
        </w:rPr>
        <w:t xml:space="preserve"> </w:t>
      </w:r>
      <w:r w:rsidR="00AE59BE">
        <w:rPr>
          <w:rFonts w:ascii="宋体" w:hint="eastAsia"/>
        </w:rPr>
        <w:t>罗九良</w:t>
      </w:r>
    </w:p>
    <w:p w:rsidR="00AE59BE" w:rsidRDefault="00BC587D" w:rsidP="00AE59BE">
      <w:pPr>
        <w:overflowPunct w:val="0"/>
        <w:spacing w:line="360" w:lineRule="auto"/>
        <w:ind w:firstLineChars="350" w:firstLine="840"/>
        <w:rPr>
          <w:rFonts w:ascii="宋体" w:hAnsi="宋体"/>
        </w:rPr>
      </w:pPr>
      <w:r>
        <w:rPr>
          <w:rFonts w:ascii="宋体" w:hAnsi="宋体" w:hint="eastAsia"/>
        </w:rPr>
        <w:t>联系电话：</w:t>
      </w:r>
      <w:r w:rsidR="00AE59BE">
        <w:rPr>
          <w:rFonts w:ascii="宋体" w:hAnsi="宋体" w:hint="eastAsia"/>
        </w:rPr>
        <w:t>021-57277408</w:t>
      </w:r>
    </w:p>
    <w:p w:rsidR="004A5B9F" w:rsidRDefault="00BC587D" w:rsidP="00AE59BE">
      <w:pPr>
        <w:overflowPunct w:val="0"/>
        <w:spacing w:line="360" w:lineRule="auto"/>
        <w:ind w:firstLineChars="350" w:firstLine="840"/>
        <w:rPr>
          <w:rStyle w:val="af"/>
          <w:rFonts w:ascii="宋体"/>
          <w:color w:val="auto"/>
          <w:u w:val="none"/>
        </w:rPr>
      </w:pPr>
      <w:r w:rsidRPr="00EC7E7F">
        <w:rPr>
          <w:rStyle w:val="af"/>
          <w:rFonts w:hint="eastAsia"/>
          <w:color w:val="auto"/>
          <w:u w:val="none"/>
        </w:rPr>
        <w:t>开标时间：</w:t>
      </w:r>
      <w:r w:rsidR="00C47582">
        <w:rPr>
          <w:rStyle w:val="af"/>
          <w:b/>
          <w:color w:val="auto"/>
          <w:u w:val="none"/>
        </w:rPr>
        <w:t>202</w:t>
      </w:r>
      <w:r w:rsidR="00726459">
        <w:rPr>
          <w:rStyle w:val="af"/>
          <w:b/>
          <w:color w:val="auto"/>
          <w:u w:val="none"/>
        </w:rPr>
        <w:t>2</w:t>
      </w:r>
      <w:r w:rsidRPr="00EC7E7F">
        <w:rPr>
          <w:rStyle w:val="af"/>
          <w:rFonts w:ascii="宋体" w:hAnsi="宋体" w:hint="eastAsia"/>
          <w:b/>
          <w:color w:val="auto"/>
          <w:u w:val="none"/>
        </w:rPr>
        <w:t>年</w:t>
      </w:r>
      <w:r w:rsidR="00726459">
        <w:rPr>
          <w:rStyle w:val="af"/>
          <w:rFonts w:ascii="宋体" w:hAnsi="宋体"/>
          <w:b/>
          <w:color w:val="auto"/>
          <w:u w:val="none"/>
        </w:rPr>
        <w:t>9</w:t>
      </w:r>
      <w:r w:rsidR="006F30C7">
        <w:rPr>
          <w:rFonts w:ascii="宋体" w:hAnsi="宋体" w:hint="eastAsia"/>
          <w:b/>
        </w:rPr>
        <w:t>月</w:t>
      </w:r>
      <w:r w:rsidR="00E02DBD">
        <w:rPr>
          <w:rFonts w:ascii="宋体" w:hAnsi="宋体" w:hint="eastAsia"/>
          <w:b/>
        </w:rPr>
        <w:t>上</w:t>
      </w:r>
      <w:r w:rsidRPr="00EC7E7F">
        <w:rPr>
          <w:rFonts w:ascii="宋体" w:hAnsi="宋体" w:hint="eastAsia"/>
          <w:b/>
        </w:rPr>
        <w:t>旬</w:t>
      </w:r>
    </w:p>
    <w:p w:rsidR="004A5B9F" w:rsidRDefault="00BC587D">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4A5B9F" w:rsidRDefault="004A5B9F">
      <w:pPr>
        <w:spacing w:line="360" w:lineRule="auto"/>
        <w:ind w:firstLineChars="200" w:firstLine="480"/>
        <w:rPr>
          <w:rStyle w:val="af"/>
          <w:color w:val="auto"/>
          <w:u w:val="none"/>
        </w:rPr>
      </w:pPr>
    </w:p>
    <w:p w:rsidR="004A5B9F" w:rsidRDefault="00BC587D">
      <w:pPr>
        <w:pStyle w:val="2"/>
        <w:widowControl w:val="0"/>
        <w:numPr>
          <w:ilvl w:val="0"/>
          <w:numId w:val="1"/>
        </w:numPr>
        <w:jc w:val="center"/>
        <w:rPr>
          <w:rStyle w:val="af"/>
          <w:color w:val="auto"/>
          <w:u w:val="none"/>
        </w:rPr>
      </w:pPr>
      <w:bookmarkStart w:id="36" w:name="_Toc51054112"/>
      <w:bookmarkStart w:id="37" w:name="_Toc51057516"/>
      <w:bookmarkStart w:id="38" w:name="_Toc51142831"/>
      <w:bookmarkStart w:id="39" w:name="_Toc50525879"/>
      <w:bookmarkStart w:id="40" w:name="_Toc55988828"/>
      <w:bookmarkStart w:id="41" w:name="_Toc56046415"/>
      <w:bookmarkStart w:id="42" w:name="_Toc56052019"/>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4A5B9F" w:rsidRDefault="00BC587D">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lastRenderedPageBreak/>
        <w:t>资源：描述公司自有的物流资源状况（见附件三《承运商基本资料表二》）；</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w:t>
      </w:r>
      <w:r w:rsidRPr="006922DF">
        <w:rPr>
          <w:rStyle w:val="af"/>
          <w:rFonts w:hint="eastAsia"/>
          <w:color w:val="auto"/>
          <w:highlight w:val="yellow"/>
          <w:u w:val="none"/>
        </w:rPr>
        <w:t>另加</w:t>
      </w:r>
      <w:r w:rsidRPr="006922DF">
        <w:rPr>
          <w:rStyle w:val="af"/>
          <w:color w:val="auto"/>
          <w:highlight w:val="yellow"/>
          <w:u w:val="none"/>
        </w:rPr>
        <w:t>U</w:t>
      </w:r>
      <w:r w:rsidRPr="006922DF">
        <w:rPr>
          <w:rStyle w:val="af"/>
          <w:rFonts w:hint="eastAsia"/>
          <w:color w:val="auto"/>
          <w:highlight w:val="yellow"/>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726459">
        <w:rPr>
          <w:rStyle w:val="af"/>
          <w:rFonts w:hint="eastAsia"/>
          <w:color w:val="auto"/>
          <w:u w:val="none"/>
        </w:rPr>
        <w:t>8</w:t>
      </w:r>
      <w:r w:rsidR="00726459">
        <w:rPr>
          <w:rStyle w:val="af"/>
          <w:color w:val="auto"/>
          <w:u w:val="none"/>
        </w:rPr>
        <w:t>.46</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w:t>
      </w:r>
      <w:r w:rsidR="00354B1C">
        <w:rPr>
          <w:rStyle w:val="af"/>
          <w:rFonts w:hint="eastAsia"/>
          <w:color w:val="auto"/>
          <w:u w:val="none"/>
        </w:rPr>
        <w:t xml:space="preserve"> </w:t>
      </w:r>
      <w:r>
        <w:rPr>
          <w:rStyle w:val="af"/>
          <w:rFonts w:hint="eastAsia"/>
          <w:color w:val="auto"/>
          <w:u w:val="none"/>
        </w:rPr>
        <w:t>为</w:t>
      </w:r>
      <w:r>
        <w:rPr>
          <w:rStyle w:val="af"/>
          <w:color w:val="auto"/>
          <w:u w:val="none"/>
        </w:rPr>
        <w:t>90</w:t>
      </w:r>
      <w:r>
        <w:rPr>
          <w:rStyle w:val="af"/>
          <w:rFonts w:hint="eastAsia"/>
          <w:color w:val="auto"/>
          <w:u w:val="none"/>
        </w:rPr>
        <w:t>天（从标书提交截止日起算）</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C47582">
        <w:rPr>
          <w:rStyle w:val="af"/>
          <w:rFonts w:hint="eastAsia"/>
          <w:color w:val="auto"/>
          <w:u w:val="none"/>
        </w:rPr>
        <w:t>元整。投标保证金形式是支票</w:t>
      </w:r>
      <w:r>
        <w:rPr>
          <w:rStyle w:val="af"/>
          <w:rFonts w:hint="eastAsia"/>
          <w:color w:val="auto"/>
          <w:u w:val="none"/>
        </w:rPr>
        <w:t>。</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4A5B9F" w:rsidRDefault="00BC587D">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4A5B9F" w:rsidRDefault="00BC587D">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4A5B9F" w:rsidRDefault="00BC587D">
      <w:pPr>
        <w:widowControl w:val="0"/>
        <w:spacing w:line="360" w:lineRule="auto"/>
        <w:ind w:left="851"/>
        <w:jc w:val="both"/>
        <w:rPr>
          <w:rStyle w:val="af"/>
          <w:color w:val="auto"/>
          <w:u w:val="none"/>
        </w:rPr>
      </w:pPr>
      <w:r>
        <w:rPr>
          <w:rStyle w:val="af"/>
          <w:rFonts w:hint="eastAsia"/>
          <w:color w:val="auto"/>
          <w:u w:val="none"/>
        </w:rPr>
        <w:lastRenderedPageBreak/>
        <w:t>投标人被通知中标后，拒绝按中标状态签订合同（即不按中标时规定的方案、工作范围和价格等签订合同）。</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0A2D12">
        <w:rPr>
          <w:rStyle w:val="af"/>
          <w:rFonts w:hint="eastAsia"/>
          <w:color w:val="auto"/>
        </w:rPr>
        <w:t>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4A5B9F" w:rsidRDefault="004A5B9F">
      <w:pPr>
        <w:widowControl w:val="0"/>
        <w:spacing w:line="360" w:lineRule="auto"/>
        <w:jc w:val="both"/>
        <w:rPr>
          <w:rStyle w:val="af"/>
          <w:color w:val="auto"/>
          <w:u w:val="none"/>
        </w:rPr>
      </w:pP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4A5B9F" w:rsidRDefault="00BC587D">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4A5B9F" w:rsidRDefault="00BC587D">
      <w:pPr>
        <w:spacing w:line="360" w:lineRule="auto"/>
        <w:ind w:firstLineChars="354" w:firstLine="853"/>
        <w:rPr>
          <w:rStyle w:val="af"/>
          <w:b/>
          <w:color w:val="auto"/>
          <w:u w:val="none"/>
        </w:rPr>
      </w:pPr>
      <w:r>
        <w:rPr>
          <w:rStyle w:val="af"/>
          <w:rFonts w:hint="eastAsia"/>
          <w:b/>
          <w:color w:val="auto"/>
          <w:u w:val="none"/>
        </w:rPr>
        <w:t>附件一：投标函格式</w:t>
      </w:r>
    </w:p>
    <w:p w:rsidR="004A5B9F" w:rsidRDefault="00BC587D">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4A5B9F" w:rsidRDefault="00BC587D">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4A5B9F" w:rsidRDefault="00BC587D">
      <w:pPr>
        <w:spacing w:line="360" w:lineRule="auto"/>
        <w:ind w:firstLineChars="354" w:firstLine="853"/>
        <w:rPr>
          <w:rStyle w:val="af"/>
          <w:b/>
          <w:color w:val="auto"/>
          <w:u w:val="none"/>
        </w:rPr>
      </w:pPr>
      <w:r>
        <w:rPr>
          <w:rStyle w:val="af"/>
          <w:rFonts w:hint="eastAsia"/>
          <w:b/>
          <w:color w:val="auto"/>
          <w:u w:val="none"/>
        </w:rPr>
        <w:t>附件四：报价表格式</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4A5B9F" w:rsidRDefault="00BC587D">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sidR="008F5BD1">
        <w:rPr>
          <w:rFonts w:ascii="宋体" w:hAnsi="宋体" w:cs="宋体" w:hint="eastAsia"/>
          <w:b/>
        </w:rPr>
        <w:t>电子商务</w:t>
      </w:r>
      <w:r>
        <w:rPr>
          <w:rFonts w:ascii="宋体" w:hAnsi="宋体" w:cs="宋体" w:hint="eastAsia"/>
          <w:b/>
        </w:rPr>
        <w:t>物流”</w:t>
      </w:r>
      <w:r>
        <w:rPr>
          <w:rFonts w:ascii="宋体" w:hAnsi="宋体" w:cs="宋体" w:hint="eastAsia"/>
        </w:rPr>
        <w:t>字样</w:t>
      </w:r>
      <w:r>
        <w:rPr>
          <w:rStyle w:val="af"/>
          <w:rFonts w:hint="eastAsia"/>
          <w:b/>
          <w:color w:val="auto"/>
          <w:u w:val="none"/>
        </w:rPr>
        <w:t>。</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4A5B9F" w:rsidRDefault="00BC587D">
      <w:pPr>
        <w:widowControl w:val="0"/>
        <w:spacing w:line="360" w:lineRule="auto"/>
        <w:ind w:left="851"/>
        <w:jc w:val="both"/>
        <w:rPr>
          <w:rStyle w:val="af"/>
          <w:color w:val="auto"/>
          <w:u w:val="none"/>
        </w:rPr>
      </w:pPr>
      <w:r>
        <w:rPr>
          <w:rStyle w:val="af"/>
          <w:rFonts w:hint="eastAsia"/>
          <w:color w:val="auto"/>
          <w:u w:val="none"/>
        </w:rPr>
        <w:t>投标文件应于</w:t>
      </w:r>
      <w:r w:rsidR="00C47582">
        <w:rPr>
          <w:rStyle w:val="af"/>
          <w:b/>
          <w:color w:val="auto"/>
          <w:u w:val="none"/>
        </w:rPr>
        <w:t>202</w:t>
      </w:r>
      <w:r w:rsidR="00726459">
        <w:rPr>
          <w:rStyle w:val="af"/>
          <w:b/>
          <w:color w:val="auto"/>
          <w:u w:val="none"/>
        </w:rPr>
        <w:t>2</w:t>
      </w:r>
      <w:r w:rsidRPr="008C0343">
        <w:rPr>
          <w:rStyle w:val="af"/>
          <w:rFonts w:hint="eastAsia"/>
          <w:b/>
          <w:color w:val="auto"/>
          <w:u w:val="none"/>
        </w:rPr>
        <w:t>年</w:t>
      </w:r>
      <w:r w:rsidR="00726459">
        <w:rPr>
          <w:rStyle w:val="af"/>
          <w:b/>
          <w:color w:val="auto"/>
          <w:u w:val="none"/>
        </w:rPr>
        <w:t>8</w:t>
      </w:r>
      <w:r w:rsidR="006F30C7">
        <w:rPr>
          <w:rStyle w:val="af"/>
          <w:b/>
          <w:color w:val="auto"/>
          <w:u w:val="none"/>
        </w:rPr>
        <w:t xml:space="preserve"> </w:t>
      </w:r>
      <w:r w:rsidRPr="008C0343">
        <w:rPr>
          <w:rStyle w:val="af"/>
          <w:rFonts w:hint="eastAsia"/>
          <w:b/>
          <w:color w:val="auto"/>
          <w:u w:val="none"/>
        </w:rPr>
        <w:t>月</w:t>
      </w:r>
      <w:r w:rsidR="00FE3AFB">
        <w:rPr>
          <w:rStyle w:val="af"/>
          <w:b/>
          <w:color w:val="auto"/>
          <w:u w:val="none"/>
        </w:rPr>
        <w:t>2</w:t>
      </w:r>
      <w:bookmarkStart w:id="45" w:name="_GoBack"/>
      <w:bookmarkEnd w:id="45"/>
      <w:r w:rsidR="00817D1A">
        <w:rPr>
          <w:rStyle w:val="af"/>
          <w:rFonts w:hint="eastAsia"/>
          <w:b/>
          <w:color w:val="auto"/>
          <w:u w:val="none"/>
        </w:rPr>
        <w:t>0</w:t>
      </w:r>
      <w:r w:rsidRPr="008C0343">
        <w:rPr>
          <w:rStyle w:val="af"/>
          <w:rFonts w:hint="eastAsia"/>
          <w:b/>
          <w:color w:val="auto"/>
          <w:u w:val="none"/>
        </w:rPr>
        <w:t>日前</w:t>
      </w:r>
      <w:r>
        <w:rPr>
          <w:rStyle w:val="af"/>
          <w:rFonts w:hint="eastAsia"/>
          <w:color w:val="auto"/>
          <w:u w:val="none"/>
        </w:rPr>
        <w:t>（以邮戳为准）送达上海东冠纸业有限公司采购部，地址：上海市金山区亭林镇林慧路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w:t>
      </w:r>
      <w:r>
        <w:rPr>
          <w:rStyle w:val="af"/>
          <w:rFonts w:hint="eastAsia"/>
          <w:color w:val="auto"/>
          <w:u w:val="none"/>
        </w:rPr>
        <w:lastRenderedPageBreak/>
        <w:t>件提出补充或修改，相应部分以最后的补充和修改为准。该书面材料应密封，由投标人加盖公章。</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4A5B9F" w:rsidRDefault="00BC587D">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4A5B9F" w:rsidRDefault="00BC587D">
      <w:pPr>
        <w:widowControl w:val="0"/>
        <w:numPr>
          <w:ilvl w:val="0"/>
          <w:numId w:val="2"/>
        </w:numPr>
        <w:spacing w:line="360" w:lineRule="auto"/>
        <w:jc w:val="both"/>
        <w:rPr>
          <w:color w:val="0000FF"/>
          <w:u w:val="single"/>
        </w:rPr>
      </w:pPr>
      <w:r>
        <w:rPr>
          <w:rStyle w:val="af"/>
          <w:rFonts w:hint="eastAsia"/>
          <w:color w:val="auto"/>
          <w:u w:val="none"/>
        </w:rPr>
        <w:t>附条件的投标。</w:t>
      </w:r>
    </w:p>
    <w:p w:rsidR="004A5B9F" w:rsidRDefault="00BC587D">
      <w:pPr>
        <w:pStyle w:val="2"/>
        <w:widowControl w:val="0"/>
        <w:numPr>
          <w:ilvl w:val="0"/>
          <w:numId w:val="1"/>
        </w:numPr>
        <w:jc w:val="center"/>
        <w:rPr>
          <w:rStyle w:val="af"/>
          <w:color w:val="auto"/>
          <w:u w:val="none"/>
        </w:rPr>
      </w:pPr>
      <w:bookmarkStart w:id="46" w:name="_Toc55988829"/>
      <w:bookmarkStart w:id="47" w:name="_Toc350519238"/>
      <w:bookmarkStart w:id="48" w:name="_Toc59872428"/>
      <w:bookmarkStart w:id="49" w:name="_Toc56052020"/>
      <w:bookmarkStart w:id="50" w:name="_Toc56046416"/>
      <w:bookmarkStart w:id="51" w:name="_Toc51142832"/>
      <w:bookmarkStart w:id="52" w:name="_Toc50525880"/>
      <w:bookmarkStart w:id="53" w:name="_Toc51057517"/>
      <w:bookmarkStart w:id="54" w:name="_Toc51054113"/>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审计、法务、财务、物流、仓储、采购等部门组成评标小组，进行相关开标、评标，根据不同区域及要求，最终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4A5B9F" w:rsidRDefault="00BC587D">
      <w:pPr>
        <w:pStyle w:val="2"/>
        <w:widowControl w:val="0"/>
        <w:numPr>
          <w:ilvl w:val="0"/>
          <w:numId w:val="1"/>
        </w:numPr>
        <w:jc w:val="center"/>
        <w:rPr>
          <w:rStyle w:val="af"/>
          <w:rFonts w:ascii="黑体"/>
          <w:color w:val="auto"/>
          <w:u w:val="none"/>
        </w:rPr>
      </w:pPr>
      <w:bookmarkStart w:id="55" w:name="_Toc350519239"/>
      <w:bookmarkStart w:id="56" w:name="_Toc55988830"/>
      <w:bookmarkStart w:id="57" w:name="_Toc59872429"/>
      <w:bookmarkStart w:id="58" w:name="_Toc51142833"/>
      <w:bookmarkStart w:id="59" w:name="_Toc56052021"/>
      <w:bookmarkStart w:id="60" w:name="_Toc56046417"/>
      <w:r>
        <w:rPr>
          <w:rStyle w:val="af"/>
          <w:rFonts w:ascii="黑体" w:hint="eastAsia"/>
          <w:color w:val="auto"/>
          <w:u w:val="none"/>
        </w:rPr>
        <w:t>评标</w:t>
      </w:r>
      <w:bookmarkEnd w:id="55"/>
      <w:bookmarkEnd w:id="56"/>
      <w:bookmarkEnd w:id="57"/>
      <w:bookmarkEnd w:id="58"/>
      <w:bookmarkEnd w:id="59"/>
      <w:bookmarkEnd w:id="60"/>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4A5B9F" w:rsidRDefault="00BC587D">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4A5B9F" w:rsidRDefault="00BC587D">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4A5B9F" w:rsidRDefault="00BC587D">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w:t>
      </w:r>
      <w:r>
        <w:rPr>
          <w:rStyle w:val="af"/>
          <w:rFonts w:hint="eastAsia"/>
          <w:color w:val="auto"/>
          <w:u w:val="none"/>
        </w:rPr>
        <w:lastRenderedPageBreak/>
        <w:t>要求的前提下，进行综合评分。总分值设为</w:t>
      </w:r>
      <w:r>
        <w:rPr>
          <w:rStyle w:val="af"/>
          <w:color w:val="auto"/>
          <w:u w:val="none"/>
        </w:rPr>
        <w:t>100</w:t>
      </w:r>
      <w:r>
        <w:rPr>
          <w:rStyle w:val="af"/>
          <w:rFonts w:hint="eastAsia"/>
          <w:color w:val="auto"/>
          <w:u w:val="none"/>
        </w:rPr>
        <w:t>分，具体分值权重如下：</w:t>
      </w:r>
    </w:p>
    <w:p w:rsidR="004A5B9F" w:rsidRDefault="00BC587D">
      <w:pPr>
        <w:widowControl w:val="0"/>
        <w:spacing w:line="360" w:lineRule="auto"/>
        <w:ind w:left="851"/>
        <w:jc w:val="both"/>
        <w:rPr>
          <w:rStyle w:val="af"/>
          <w:color w:val="auto"/>
          <w:u w:val="none"/>
        </w:rPr>
      </w:pPr>
      <w:r>
        <w:rPr>
          <w:rStyle w:val="af"/>
          <w:rFonts w:hint="eastAsia"/>
          <w:color w:val="auto"/>
          <w:u w:val="none"/>
        </w:rPr>
        <w:t>报价：</w:t>
      </w:r>
      <w:r>
        <w:rPr>
          <w:rStyle w:val="af"/>
          <w:rFonts w:hint="eastAsia"/>
          <w:color w:val="auto"/>
          <w:u w:val="none"/>
        </w:rPr>
        <w:t>70%</w:t>
      </w:r>
    </w:p>
    <w:p w:rsidR="004A5B9F" w:rsidRDefault="00BC587D">
      <w:pPr>
        <w:widowControl w:val="0"/>
        <w:spacing w:line="360" w:lineRule="auto"/>
        <w:ind w:left="851"/>
        <w:jc w:val="both"/>
        <w:rPr>
          <w:rStyle w:val="af"/>
          <w:color w:val="auto"/>
          <w:u w:val="none"/>
        </w:rPr>
      </w:pPr>
      <w:r>
        <w:rPr>
          <w:rStyle w:val="af"/>
          <w:rFonts w:hint="eastAsia"/>
          <w:color w:val="auto"/>
          <w:u w:val="none"/>
        </w:rPr>
        <w:t>送货天数：</w:t>
      </w:r>
      <w:r>
        <w:rPr>
          <w:rStyle w:val="af"/>
          <w:rFonts w:hint="eastAsia"/>
          <w:color w:val="auto"/>
          <w:u w:val="none"/>
        </w:rPr>
        <w:t>10%</w:t>
      </w:r>
    </w:p>
    <w:p w:rsidR="004A5B9F" w:rsidRDefault="00BC587D">
      <w:pPr>
        <w:widowControl w:val="0"/>
        <w:spacing w:line="360" w:lineRule="auto"/>
        <w:ind w:left="851"/>
        <w:jc w:val="both"/>
        <w:rPr>
          <w:rStyle w:val="af"/>
          <w:color w:val="auto"/>
          <w:u w:val="none"/>
        </w:rPr>
      </w:pPr>
      <w:r>
        <w:rPr>
          <w:rStyle w:val="af"/>
          <w:rFonts w:hint="eastAsia"/>
          <w:color w:val="auto"/>
          <w:u w:val="none"/>
        </w:rPr>
        <w:t>回单天数：</w:t>
      </w:r>
      <w:r>
        <w:rPr>
          <w:rStyle w:val="af"/>
          <w:rFonts w:hint="eastAsia"/>
          <w:color w:val="auto"/>
          <w:u w:val="none"/>
        </w:rPr>
        <w:t>10%</w:t>
      </w:r>
    </w:p>
    <w:p w:rsidR="004A5B9F" w:rsidRDefault="00BC587D">
      <w:pPr>
        <w:widowControl w:val="0"/>
        <w:spacing w:line="360" w:lineRule="auto"/>
        <w:ind w:left="851"/>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4A5B9F" w:rsidRDefault="00BC587D">
      <w:pPr>
        <w:widowControl w:val="0"/>
        <w:spacing w:line="360" w:lineRule="auto"/>
        <w:ind w:left="851"/>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4A5B9F" w:rsidRDefault="004A5B9F">
      <w:pPr>
        <w:widowControl w:val="0"/>
        <w:spacing w:line="360" w:lineRule="auto"/>
        <w:ind w:left="851"/>
        <w:jc w:val="both"/>
        <w:rPr>
          <w:rStyle w:val="af"/>
          <w:color w:val="auto"/>
          <w:u w:val="none"/>
        </w:rPr>
      </w:pPr>
    </w:p>
    <w:p w:rsidR="004A5B9F" w:rsidRDefault="00BC587D">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4A5B9F" w:rsidRDefault="00BC587D">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t>授予合同</w:t>
      </w:r>
      <w:bookmarkEnd w:id="61"/>
      <w:bookmarkEnd w:id="62"/>
      <w:bookmarkEnd w:id="63"/>
      <w:bookmarkEnd w:id="64"/>
      <w:bookmarkEnd w:id="65"/>
      <w:bookmarkEnd w:id="66"/>
      <w:bookmarkEnd w:id="67"/>
      <w:bookmarkEnd w:id="68"/>
      <w:bookmarkEnd w:id="69"/>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C47582">
        <w:rPr>
          <w:rStyle w:val="af"/>
          <w:color w:val="auto"/>
          <w:u w:val="none"/>
        </w:rPr>
        <w:t>202</w:t>
      </w:r>
      <w:r w:rsidR="00A2266C">
        <w:rPr>
          <w:rStyle w:val="af"/>
          <w:color w:val="auto"/>
          <w:u w:val="none"/>
        </w:rPr>
        <w:t>2</w:t>
      </w:r>
      <w:r>
        <w:rPr>
          <w:rStyle w:val="af"/>
          <w:rFonts w:hint="eastAsia"/>
          <w:color w:val="auto"/>
          <w:u w:val="none"/>
        </w:rPr>
        <w:t>年</w:t>
      </w:r>
      <w:r w:rsidR="00A2266C">
        <w:rPr>
          <w:rStyle w:val="af"/>
          <w:color w:val="auto"/>
          <w:u w:val="none"/>
        </w:rPr>
        <w:t>9</w:t>
      </w:r>
      <w:r>
        <w:rPr>
          <w:rStyle w:val="af"/>
          <w:rFonts w:hint="eastAsia"/>
          <w:color w:val="auto"/>
          <w:u w:val="none"/>
        </w:rPr>
        <w:t>月</w:t>
      </w:r>
      <w:r w:rsidR="00A2266C">
        <w:rPr>
          <w:rStyle w:val="af"/>
          <w:rFonts w:hint="eastAsia"/>
          <w:color w:val="auto"/>
          <w:u w:val="none"/>
        </w:rPr>
        <w:t>上</w:t>
      </w:r>
      <w:r>
        <w:rPr>
          <w:rStyle w:val="af"/>
          <w:rFonts w:hint="eastAsia"/>
          <w:color w:val="auto"/>
          <w:u w:val="none"/>
        </w:rPr>
        <w:t>旬与中标者签订相关物流合同，合同签约期为一年</w:t>
      </w:r>
      <w:r w:rsidR="006922DF">
        <w:rPr>
          <w:rStyle w:val="af"/>
          <w:rFonts w:hint="eastAsia"/>
          <w:color w:val="auto"/>
          <w:u w:val="none"/>
        </w:rPr>
        <w:t>半</w:t>
      </w:r>
      <w:r>
        <w:rPr>
          <w:rStyle w:val="af"/>
          <w:rFonts w:hint="eastAsia"/>
          <w:color w:val="auto"/>
          <w:u w:val="none"/>
        </w:rPr>
        <w:t>。即：</w:t>
      </w:r>
      <w:r w:rsidR="00B36BA8">
        <w:rPr>
          <w:rStyle w:val="af"/>
          <w:color w:val="auto"/>
          <w:u w:val="none"/>
        </w:rPr>
        <w:t>202</w:t>
      </w:r>
      <w:r w:rsidR="00A2266C">
        <w:rPr>
          <w:rStyle w:val="af"/>
          <w:color w:val="auto"/>
          <w:u w:val="none"/>
        </w:rPr>
        <w:t>2</w:t>
      </w:r>
      <w:r>
        <w:rPr>
          <w:rStyle w:val="af"/>
          <w:rFonts w:hint="eastAsia"/>
          <w:color w:val="auto"/>
          <w:u w:val="none"/>
        </w:rPr>
        <w:t>年</w:t>
      </w:r>
      <w:r w:rsidR="005467C8">
        <w:rPr>
          <w:rStyle w:val="af"/>
          <w:color w:val="auto"/>
          <w:u w:val="none"/>
        </w:rPr>
        <w:t>10</w:t>
      </w:r>
      <w:r>
        <w:rPr>
          <w:rStyle w:val="af"/>
          <w:rFonts w:hint="eastAsia"/>
          <w:color w:val="auto"/>
          <w:u w:val="none"/>
        </w:rPr>
        <w:t>月</w:t>
      </w:r>
      <w:r>
        <w:rPr>
          <w:rStyle w:val="af"/>
          <w:color w:val="auto"/>
          <w:u w:val="none"/>
        </w:rPr>
        <w:t>1</w:t>
      </w:r>
      <w:r>
        <w:rPr>
          <w:rStyle w:val="af"/>
          <w:rFonts w:hint="eastAsia"/>
          <w:color w:val="auto"/>
          <w:u w:val="none"/>
        </w:rPr>
        <w:t>日～</w:t>
      </w:r>
      <w:r w:rsidR="008F5BD1">
        <w:rPr>
          <w:rStyle w:val="af"/>
          <w:color w:val="auto"/>
          <w:u w:val="none"/>
        </w:rPr>
        <w:t>202</w:t>
      </w:r>
      <w:r w:rsidR="00A2266C">
        <w:rPr>
          <w:rStyle w:val="af"/>
          <w:color w:val="auto"/>
          <w:u w:val="none"/>
        </w:rPr>
        <w:t>3</w:t>
      </w:r>
      <w:r>
        <w:rPr>
          <w:rStyle w:val="af"/>
          <w:rFonts w:hint="eastAsia"/>
          <w:color w:val="auto"/>
          <w:u w:val="none"/>
        </w:rPr>
        <w:t>年</w:t>
      </w:r>
      <w:r w:rsidR="005467C8">
        <w:rPr>
          <w:rStyle w:val="af"/>
          <w:color w:val="auto"/>
          <w:u w:val="none"/>
        </w:rPr>
        <w:t>9</w:t>
      </w:r>
      <w:r>
        <w:rPr>
          <w:rStyle w:val="af"/>
          <w:rFonts w:hint="eastAsia"/>
          <w:color w:val="auto"/>
          <w:u w:val="none"/>
        </w:rPr>
        <w:t>月</w:t>
      </w:r>
      <w:r>
        <w:rPr>
          <w:rStyle w:val="af"/>
          <w:color w:val="auto"/>
          <w:u w:val="none"/>
        </w:rPr>
        <w:t>3</w:t>
      </w:r>
      <w:r w:rsidR="005467C8">
        <w:rPr>
          <w:rStyle w:val="af"/>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4A5B9F" w:rsidRDefault="00BC587D">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4A5B9F" w:rsidRDefault="00BC587D">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4A5B9F" w:rsidRDefault="004A5B9F">
      <w:pPr>
        <w:pStyle w:val="Default"/>
        <w:snapToGrid w:val="0"/>
        <w:ind w:leftChars="49" w:left="718" w:hangingChars="250" w:hanging="600"/>
        <w:rPr>
          <w:rFonts w:ascii="宋体" w:hAnsi="宋体"/>
        </w:rPr>
      </w:pPr>
      <w:bookmarkStart w:id="79" w:name="_Toc51060694"/>
      <w:bookmarkStart w:id="80" w:name="_Toc59876733"/>
      <w:bookmarkStart w:id="81" w:name="_Toc51142836"/>
      <w:bookmarkStart w:id="82" w:name="_Toc50525883"/>
      <w:bookmarkStart w:id="83" w:name="_Toc51054116"/>
      <w:bookmarkStart w:id="84" w:name="_Toc51057520"/>
    </w:p>
    <w:p w:rsidR="004A5B9F" w:rsidRDefault="004A5B9F">
      <w:pPr>
        <w:pStyle w:val="Default"/>
        <w:snapToGrid w:val="0"/>
        <w:rPr>
          <w:rFonts w:ascii="宋体" w:hAnsi="宋体"/>
        </w:rPr>
      </w:pPr>
    </w:p>
    <w:p w:rsidR="004A5B9F" w:rsidRDefault="004A5B9F"/>
    <w:p w:rsidR="004A5B9F" w:rsidRDefault="00BC587D">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4A5B9F" w:rsidRDefault="00BC587D">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4A5B9F" w:rsidRDefault="004A5B9F">
      <w:pPr>
        <w:spacing w:line="360" w:lineRule="auto"/>
        <w:ind w:firstLineChars="1427" w:firstLine="3425"/>
        <w:rPr>
          <w:rStyle w:val="af"/>
        </w:rPr>
      </w:pPr>
    </w:p>
    <w:p w:rsidR="004A5B9F" w:rsidRDefault="00BC587D">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4A5B9F" w:rsidRDefault="00BC587D">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4A5B9F" w:rsidRDefault="00BC587D">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4A5B9F" w:rsidRDefault="00BC587D">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4A5B9F" w:rsidRDefault="00BC587D">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4A5B9F" w:rsidRDefault="00BC587D">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4A5B9F" w:rsidRDefault="00BC587D">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4A5B9F" w:rsidRDefault="00BC587D">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4A5B9F" w:rsidRDefault="00BC587D">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4A5B9F" w:rsidRDefault="00BC587D">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4A5B9F" w:rsidRDefault="00BC587D">
      <w:pPr>
        <w:numPr>
          <w:ilvl w:val="1"/>
          <w:numId w:val="3"/>
        </w:numPr>
        <w:spacing w:line="360" w:lineRule="auto"/>
        <w:rPr>
          <w:rStyle w:val="af"/>
          <w:color w:val="auto"/>
          <w:u w:val="none"/>
        </w:rPr>
      </w:pPr>
      <w:r>
        <w:rPr>
          <w:rStyle w:val="af"/>
          <w:rFonts w:hint="eastAsia"/>
          <w:color w:val="auto"/>
          <w:u w:val="none"/>
        </w:rPr>
        <w:t>若中标，</w:t>
      </w:r>
      <w:proofErr w:type="gramStart"/>
      <w:r>
        <w:rPr>
          <w:rStyle w:val="af"/>
          <w:rFonts w:hint="eastAsia"/>
          <w:color w:val="auto"/>
          <w:u w:val="none"/>
        </w:rPr>
        <w:t>本承诺函将</w:t>
      </w:r>
      <w:proofErr w:type="gramEnd"/>
      <w:r>
        <w:rPr>
          <w:rStyle w:val="af"/>
          <w:rFonts w:hint="eastAsia"/>
          <w:color w:val="auto"/>
          <w:u w:val="none"/>
        </w:rPr>
        <w:t>成为合同不可分割的一部份，与合同具有同等的法律效力。</w:t>
      </w:r>
    </w:p>
    <w:p w:rsidR="004A5B9F" w:rsidRDefault="00BC587D">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4A5B9F" w:rsidRDefault="004A5B9F">
      <w:pPr>
        <w:spacing w:line="360" w:lineRule="auto"/>
        <w:rPr>
          <w:rStyle w:val="af"/>
          <w:color w:val="auto"/>
          <w:u w:val="none"/>
        </w:rPr>
      </w:pPr>
    </w:p>
    <w:p w:rsidR="004A5B9F" w:rsidRDefault="00BC587D">
      <w:pPr>
        <w:spacing w:line="360" w:lineRule="auto"/>
        <w:ind w:firstLineChars="200" w:firstLine="482"/>
        <w:rPr>
          <w:rStyle w:val="af"/>
          <w:b/>
          <w:color w:val="auto"/>
          <w:u w:val="none"/>
        </w:rPr>
      </w:pPr>
      <w:r>
        <w:rPr>
          <w:rStyle w:val="af"/>
          <w:rFonts w:hint="eastAsia"/>
          <w:b/>
          <w:color w:val="auto"/>
          <w:u w:val="none"/>
        </w:rPr>
        <w:t>地址：邮编：</w:t>
      </w:r>
    </w:p>
    <w:p w:rsidR="004A5B9F" w:rsidRDefault="00BC587D">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4A5B9F" w:rsidRDefault="00BC587D">
      <w:pPr>
        <w:spacing w:line="360" w:lineRule="auto"/>
        <w:ind w:firstLineChars="2250" w:firstLine="5421"/>
        <w:rPr>
          <w:rStyle w:val="af"/>
          <w:b/>
          <w:color w:val="auto"/>
          <w:u w:val="none"/>
        </w:rPr>
      </w:pPr>
      <w:r>
        <w:rPr>
          <w:rStyle w:val="af"/>
          <w:rFonts w:hint="eastAsia"/>
          <w:b/>
          <w:color w:val="auto"/>
          <w:u w:val="none"/>
        </w:rPr>
        <w:lastRenderedPageBreak/>
        <w:t>年月日</w:t>
      </w:r>
    </w:p>
    <w:p w:rsidR="004A5B9F" w:rsidRDefault="004A5B9F">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4A5B9F">
        <w:trPr>
          <w:trHeight w:val="600"/>
        </w:trPr>
        <w:tc>
          <w:tcPr>
            <w:tcW w:w="9101" w:type="dxa"/>
            <w:gridSpan w:val="12"/>
            <w:tcBorders>
              <w:top w:val="nil"/>
            </w:tcBorders>
            <w:vAlign w:val="bottom"/>
          </w:tcPr>
          <w:p w:rsidR="004A5B9F" w:rsidRDefault="00745653">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附件二</w:t>
            </w:r>
            <w:r w:rsidR="00BC587D">
              <w:rPr>
                <w:rStyle w:val="af"/>
                <w:rFonts w:hint="eastAsia"/>
                <w:color w:val="auto"/>
                <w:kern w:val="0"/>
                <w:sz w:val="24"/>
                <w:szCs w:val="24"/>
                <w:u w:val="none"/>
              </w:rPr>
              <w:t>：投标单位基本资料表</w:t>
            </w:r>
          </w:p>
        </w:tc>
      </w:tr>
      <w:tr w:rsidR="004A5B9F">
        <w:trPr>
          <w:trHeight w:val="402"/>
        </w:trPr>
        <w:tc>
          <w:tcPr>
            <w:tcW w:w="9101" w:type="dxa"/>
            <w:gridSpan w:val="12"/>
            <w:vAlign w:val="center"/>
          </w:tcPr>
          <w:p w:rsidR="004A5B9F" w:rsidRDefault="00BC587D">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w:t>
            </w:r>
            <w:proofErr w:type="gramStart"/>
            <w:r>
              <w:rPr>
                <w:rStyle w:val="af"/>
                <w:rFonts w:hint="eastAsia"/>
                <w:color w:val="auto"/>
                <w:kern w:val="0"/>
                <w:sz w:val="24"/>
                <w:szCs w:val="24"/>
                <w:u w:val="none"/>
              </w:rPr>
              <w:t>一</w:t>
            </w:r>
            <w:proofErr w:type="gramEnd"/>
            <w:r>
              <w:rPr>
                <w:rStyle w:val="af"/>
                <w:rFonts w:hint="eastAsia"/>
                <w:color w:val="auto"/>
                <w:kern w:val="0"/>
                <w:sz w:val="24"/>
                <w:szCs w:val="24"/>
                <w:u w:val="none"/>
              </w:rPr>
              <w:t>：投标单位基本资料表（一）</w:t>
            </w: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A5B9F" w:rsidRDefault="00BC587D">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□其他</w:t>
            </w:r>
          </w:p>
        </w:tc>
      </w:tr>
    </w:tbl>
    <w:p w:rsidR="004A5B9F" w:rsidRDefault="00BC587D">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70" w:type="dxa"/>
        <w:tblInd w:w="-5" w:type="dxa"/>
        <w:tblLayout w:type="fixed"/>
        <w:tblLook w:val="04A0" w:firstRow="1" w:lastRow="0" w:firstColumn="1" w:lastColumn="0" w:noHBand="0" w:noVBand="1"/>
      </w:tblPr>
      <w:tblGrid>
        <w:gridCol w:w="7"/>
        <w:gridCol w:w="851"/>
        <w:gridCol w:w="142"/>
        <w:gridCol w:w="850"/>
        <w:gridCol w:w="534"/>
        <w:gridCol w:w="236"/>
        <w:gridCol w:w="223"/>
        <w:gridCol w:w="567"/>
        <w:gridCol w:w="567"/>
        <w:gridCol w:w="708"/>
        <w:gridCol w:w="284"/>
        <w:gridCol w:w="850"/>
        <w:gridCol w:w="284"/>
        <w:gridCol w:w="283"/>
        <w:gridCol w:w="426"/>
        <w:gridCol w:w="425"/>
        <w:gridCol w:w="283"/>
        <w:gridCol w:w="369"/>
        <w:gridCol w:w="340"/>
        <w:gridCol w:w="861"/>
        <w:gridCol w:w="239"/>
        <w:gridCol w:w="2025"/>
        <w:gridCol w:w="1080"/>
        <w:gridCol w:w="236"/>
      </w:tblGrid>
      <w:tr w:rsidR="004A5B9F" w:rsidTr="008C0343">
        <w:trPr>
          <w:gridBefore w:val="1"/>
          <w:gridAfter w:val="3"/>
          <w:wBefore w:w="7" w:type="dxa"/>
          <w:wAfter w:w="3341" w:type="dxa"/>
          <w:trHeight w:val="402"/>
        </w:trPr>
        <w:tc>
          <w:tcPr>
            <w:tcW w:w="993"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车辆性质</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BC587D">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BC587D">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BC587D">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BC587D">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4A5B9F" w:rsidRDefault="00BC587D">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4A5B9F">
            <w:pPr>
              <w:jc w:val="center"/>
              <w:rPr>
                <w:rFonts w:ascii="宋体" w:cs="宋体"/>
              </w:rPr>
            </w:pPr>
          </w:p>
        </w:tc>
        <w:tc>
          <w:tcPr>
            <w:tcW w:w="8329" w:type="dxa"/>
            <w:gridSpan w:val="18"/>
            <w:vMerge/>
            <w:tcBorders>
              <w:top w:val="nil"/>
              <w:left w:val="nil"/>
              <w:bottom w:val="nil"/>
              <w:right w:val="nil"/>
            </w:tcBorders>
            <w:vAlign w:val="center"/>
          </w:tcPr>
          <w:p w:rsidR="004A5B9F" w:rsidRDefault="004A5B9F">
            <w:pPr>
              <w:rPr>
                <w:rFonts w:ascii="宋体" w:cs="宋体"/>
              </w:rPr>
            </w:pP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4A5B9F">
            <w:pPr>
              <w:jc w:val="center"/>
              <w:rPr>
                <w:rFonts w:ascii="宋体" w:cs="宋体"/>
              </w:rPr>
            </w:pPr>
          </w:p>
        </w:tc>
        <w:tc>
          <w:tcPr>
            <w:tcW w:w="8329" w:type="dxa"/>
            <w:gridSpan w:val="18"/>
            <w:vMerge/>
            <w:tcBorders>
              <w:top w:val="nil"/>
              <w:left w:val="nil"/>
              <w:bottom w:val="nil"/>
              <w:right w:val="nil"/>
            </w:tcBorders>
            <w:vAlign w:val="center"/>
          </w:tcPr>
          <w:p w:rsidR="004A5B9F" w:rsidRDefault="004A5B9F">
            <w:pPr>
              <w:rPr>
                <w:rFonts w:ascii="宋体" w:cs="宋体"/>
              </w:rPr>
            </w:pP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4A5B9F">
            <w:pPr>
              <w:jc w:val="center"/>
              <w:rPr>
                <w:rFonts w:ascii="宋体" w:cs="宋体"/>
              </w:rPr>
            </w:pPr>
          </w:p>
        </w:tc>
        <w:tc>
          <w:tcPr>
            <w:tcW w:w="8329" w:type="dxa"/>
            <w:gridSpan w:val="18"/>
            <w:vMerge/>
            <w:tcBorders>
              <w:top w:val="nil"/>
              <w:left w:val="nil"/>
              <w:bottom w:val="nil"/>
              <w:right w:val="nil"/>
            </w:tcBorders>
            <w:vAlign w:val="center"/>
          </w:tcPr>
          <w:p w:rsidR="004A5B9F" w:rsidRDefault="004A5B9F">
            <w:pPr>
              <w:rPr>
                <w:rFonts w:ascii="宋体" w:cs="宋体"/>
              </w:rPr>
            </w:pPr>
          </w:p>
        </w:tc>
      </w:tr>
      <w:tr w:rsidR="004A5B9F" w:rsidTr="008C0343">
        <w:trPr>
          <w:trHeight w:val="300"/>
        </w:trPr>
        <w:tc>
          <w:tcPr>
            <w:tcW w:w="2384" w:type="dxa"/>
            <w:gridSpan w:val="5"/>
            <w:tcBorders>
              <w:top w:val="nil"/>
              <w:left w:val="nil"/>
              <w:bottom w:val="nil"/>
              <w:right w:val="nil"/>
            </w:tcBorders>
            <w:vAlign w:val="bottom"/>
          </w:tcPr>
          <w:p w:rsidR="004A5B9F" w:rsidRDefault="004A5B9F">
            <w:pPr>
              <w:rPr>
                <w:rFonts w:ascii="宋体" w:cs="宋体"/>
              </w:rPr>
            </w:pPr>
          </w:p>
        </w:tc>
        <w:tc>
          <w:tcPr>
            <w:tcW w:w="236" w:type="dxa"/>
            <w:tcBorders>
              <w:top w:val="nil"/>
              <w:left w:val="nil"/>
              <w:bottom w:val="nil"/>
              <w:right w:val="nil"/>
            </w:tcBorders>
            <w:vAlign w:val="bottom"/>
          </w:tcPr>
          <w:p w:rsidR="004A5B9F" w:rsidRDefault="004A5B9F">
            <w:pPr>
              <w:rPr>
                <w:rFonts w:ascii="宋体" w:cs="宋体"/>
              </w:rPr>
            </w:pPr>
          </w:p>
        </w:tc>
        <w:tc>
          <w:tcPr>
            <w:tcW w:w="2065" w:type="dxa"/>
            <w:gridSpan w:val="4"/>
            <w:tcBorders>
              <w:top w:val="nil"/>
              <w:left w:val="nil"/>
              <w:bottom w:val="nil"/>
              <w:right w:val="nil"/>
            </w:tcBorders>
            <w:vAlign w:val="bottom"/>
          </w:tcPr>
          <w:p w:rsidR="004A5B9F" w:rsidRDefault="004A5B9F">
            <w:pPr>
              <w:rPr>
                <w:rFonts w:ascii="宋体" w:cs="宋体"/>
              </w:rPr>
            </w:pPr>
          </w:p>
        </w:tc>
        <w:tc>
          <w:tcPr>
            <w:tcW w:w="1701" w:type="dxa"/>
            <w:gridSpan w:val="4"/>
            <w:tcBorders>
              <w:top w:val="nil"/>
              <w:left w:val="nil"/>
              <w:bottom w:val="nil"/>
              <w:right w:val="nil"/>
            </w:tcBorders>
            <w:vAlign w:val="bottom"/>
          </w:tcPr>
          <w:p w:rsidR="004A5B9F" w:rsidRDefault="004A5B9F">
            <w:pPr>
              <w:rPr>
                <w:rFonts w:ascii="宋体" w:cs="宋体"/>
              </w:rPr>
            </w:pPr>
          </w:p>
        </w:tc>
        <w:tc>
          <w:tcPr>
            <w:tcW w:w="1134" w:type="dxa"/>
            <w:gridSpan w:val="3"/>
            <w:tcBorders>
              <w:top w:val="nil"/>
              <w:left w:val="nil"/>
              <w:bottom w:val="nil"/>
              <w:right w:val="nil"/>
            </w:tcBorders>
            <w:vAlign w:val="bottom"/>
          </w:tcPr>
          <w:p w:rsidR="004A5B9F" w:rsidRDefault="004A5B9F">
            <w:pPr>
              <w:rPr>
                <w:rFonts w:ascii="宋体" w:cs="宋体"/>
              </w:rPr>
            </w:pPr>
          </w:p>
        </w:tc>
        <w:tc>
          <w:tcPr>
            <w:tcW w:w="3834" w:type="dxa"/>
            <w:gridSpan w:val="5"/>
            <w:tcBorders>
              <w:top w:val="nil"/>
              <w:left w:val="nil"/>
              <w:bottom w:val="nil"/>
              <w:right w:val="nil"/>
            </w:tcBorders>
            <w:vAlign w:val="bottom"/>
          </w:tcPr>
          <w:p w:rsidR="004A5B9F" w:rsidRDefault="004A5B9F">
            <w:pPr>
              <w:rPr>
                <w:rFonts w:ascii="宋体" w:cs="宋体"/>
              </w:rPr>
            </w:pPr>
          </w:p>
        </w:tc>
        <w:tc>
          <w:tcPr>
            <w:tcW w:w="1080" w:type="dxa"/>
            <w:tcBorders>
              <w:top w:val="nil"/>
              <w:left w:val="nil"/>
              <w:bottom w:val="nil"/>
              <w:right w:val="nil"/>
            </w:tcBorders>
            <w:vAlign w:val="bottom"/>
          </w:tcPr>
          <w:p w:rsidR="004A5B9F" w:rsidRDefault="004A5B9F">
            <w:pPr>
              <w:rPr>
                <w:rFonts w:ascii="宋体" w:cs="宋体"/>
              </w:rPr>
            </w:pPr>
          </w:p>
        </w:tc>
        <w:tc>
          <w:tcPr>
            <w:tcW w:w="236" w:type="dxa"/>
            <w:tcBorders>
              <w:top w:val="nil"/>
              <w:left w:val="nil"/>
              <w:bottom w:val="nil"/>
              <w:right w:val="nil"/>
            </w:tcBorders>
            <w:vAlign w:val="bottom"/>
          </w:tcPr>
          <w:p w:rsidR="004A5B9F" w:rsidRDefault="004A5B9F">
            <w:pPr>
              <w:rPr>
                <w:rFonts w:ascii="宋体" w:cs="宋体"/>
              </w:rPr>
            </w:pPr>
          </w:p>
        </w:tc>
      </w:tr>
      <w:tr w:rsidR="004A5B9F" w:rsidTr="008C0343">
        <w:trPr>
          <w:trHeight w:val="285"/>
        </w:trPr>
        <w:tc>
          <w:tcPr>
            <w:tcW w:w="11354" w:type="dxa"/>
            <w:gridSpan w:val="22"/>
            <w:tcBorders>
              <w:top w:val="nil"/>
              <w:left w:val="nil"/>
              <w:bottom w:val="nil"/>
              <w:right w:val="nil"/>
            </w:tcBorders>
            <w:vAlign w:val="center"/>
          </w:tcPr>
          <w:p w:rsidR="004A5B9F" w:rsidRDefault="00BC587D">
            <w:pPr>
              <w:rPr>
                <w:rFonts w:ascii="宋体" w:cs="宋体"/>
              </w:rPr>
            </w:pP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4A5B9F" w:rsidRDefault="004A5B9F">
            <w:pPr>
              <w:rPr>
                <w:rFonts w:ascii="宋体" w:cs="宋体"/>
              </w:rPr>
            </w:pPr>
          </w:p>
        </w:tc>
        <w:tc>
          <w:tcPr>
            <w:tcW w:w="236" w:type="dxa"/>
            <w:tcBorders>
              <w:top w:val="nil"/>
              <w:left w:val="nil"/>
              <w:bottom w:val="nil"/>
              <w:right w:val="nil"/>
            </w:tcBorders>
            <w:vAlign w:val="bottom"/>
          </w:tcPr>
          <w:p w:rsidR="004A5B9F" w:rsidRDefault="004A5B9F">
            <w:pPr>
              <w:rPr>
                <w:rFonts w:ascii="宋体" w:cs="宋体"/>
              </w:rPr>
            </w:pPr>
          </w:p>
        </w:tc>
      </w:tr>
      <w:tr w:rsidR="004A5B9F" w:rsidTr="008C0343">
        <w:trPr>
          <w:gridAfter w:val="4"/>
          <w:wAfter w:w="3580" w:type="dxa"/>
          <w:trHeight w:val="300"/>
        </w:trPr>
        <w:tc>
          <w:tcPr>
            <w:tcW w:w="9090" w:type="dxa"/>
            <w:gridSpan w:val="20"/>
            <w:tcBorders>
              <w:top w:val="nil"/>
              <w:left w:val="nil"/>
              <w:bottom w:val="double" w:sz="6" w:space="0" w:color="auto"/>
              <w:right w:val="nil"/>
            </w:tcBorders>
            <w:vAlign w:val="center"/>
          </w:tcPr>
          <w:p w:rsidR="004A5B9F" w:rsidRDefault="004A5B9F">
            <w:pPr>
              <w:rPr>
                <w:rFonts w:ascii="宋体" w:cs="宋体"/>
                <w:b/>
                <w:bCs/>
              </w:rPr>
            </w:pPr>
          </w:p>
        </w:tc>
      </w:tr>
      <w:tr w:rsidR="004A5B9F" w:rsidTr="008C0343">
        <w:trPr>
          <w:gridAfter w:val="4"/>
          <w:wAfter w:w="3580" w:type="dxa"/>
          <w:trHeight w:val="585"/>
        </w:trPr>
        <w:tc>
          <w:tcPr>
            <w:tcW w:w="858" w:type="dxa"/>
            <w:gridSpan w:val="2"/>
            <w:tcBorders>
              <w:top w:val="double" w:sz="6" w:space="0" w:color="auto"/>
              <w:left w:val="double" w:sz="6" w:space="0" w:color="auto"/>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运量</w:t>
            </w:r>
            <w:proofErr w:type="gramStart"/>
            <w:r>
              <w:rPr>
                <w:rFonts w:ascii="宋体" w:hAnsi="宋体" w:cs="宋体" w:hint="eastAsia"/>
                <w:b/>
                <w:bCs/>
                <w:sz w:val="18"/>
                <w:szCs w:val="18"/>
              </w:rPr>
              <w:t>占客户</w:t>
            </w:r>
            <w:proofErr w:type="gramEnd"/>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4A5B9F" w:rsidRDefault="00BC587D">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proofErr w:type="gramStart"/>
            <w:r>
              <w:rPr>
                <w:rFonts w:ascii="宋体" w:hAnsi="宋体" w:cs="宋体" w:hint="eastAsia"/>
                <w:b/>
                <w:bCs/>
                <w:sz w:val="18"/>
                <w:szCs w:val="18"/>
              </w:rPr>
              <w:t>始时间</w:t>
            </w:r>
            <w:proofErr w:type="gramEnd"/>
          </w:p>
        </w:tc>
        <w:tc>
          <w:tcPr>
            <w:tcW w:w="861" w:type="dxa"/>
            <w:tcBorders>
              <w:top w:val="double" w:sz="6" w:space="0" w:color="auto"/>
              <w:left w:val="nil"/>
              <w:bottom w:val="single" w:sz="4" w:space="0" w:color="auto"/>
              <w:right w:val="double" w:sz="6"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备注</w:t>
            </w: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4A5B9F">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4A5B9F">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90771C"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90771C" w:rsidRDefault="0090771C">
            <w:pPr>
              <w:rPr>
                <w:rFonts w:ascii="宋体" w:cs="宋体"/>
                <w:sz w:val="18"/>
                <w:szCs w:val="18"/>
              </w:rPr>
            </w:pPr>
          </w:p>
          <w:p w:rsidR="0090771C" w:rsidRDefault="009077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90771C" w:rsidRDefault="009077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90771C" w:rsidRDefault="0090771C">
            <w:pPr>
              <w:rPr>
                <w:rFonts w:ascii="宋体" w:cs="宋体"/>
                <w:sz w:val="18"/>
                <w:szCs w:val="18"/>
              </w:rPr>
            </w:pPr>
          </w:p>
        </w:tc>
      </w:tr>
    </w:tbl>
    <w:p w:rsidR="00B36BA8" w:rsidRPr="00B36BA8" w:rsidRDefault="00BC587D" w:rsidP="00B36BA8">
      <w:pPr>
        <w:pStyle w:val="1"/>
        <w:spacing w:before="0" w:after="0"/>
        <w:rPr>
          <w:sz w:val="24"/>
        </w:rPr>
      </w:pPr>
      <w:bookmarkStart w:id="86" w:name="_附件六：履约保函格式"/>
      <w:bookmarkStart w:id="87" w:name="_附件五：差异表格式"/>
      <w:bookmarkStart w:id="88" w:name="_Toc59876738"/>
      <w:bookmarkStart w:id="89" w:name="_Toc51142841"/>
      <w:bookmarkStart w:id="90" w:name="_Toc51054124"/>
      <w:bookmarkStart w:id="91" w:name="_Toc51060699"/>
      <w:bookmarkStart w:id="92" w:name="_Toc51057528"/>
      <w:bookmarkStart w:id="93" w:name="_Toc50525890"/>
      <w:bookmarkStart w:id="94" w:name="_Toc350519250"/>
      <w:bookmarkEnd w:id="86"/>
      <w:bookmarkEnd w:id="87"/>
      <w:r>
        <w:rPr>
          <w:rStyle w:val="af"/>
          <w:rFonts w:hint="eastAsia"/>
          <w:color w:val="auto"/>
          <w:sz w:val="24"/>
          <w:u w:val="none"/>
        </w:rPr>
        <w:lastRenderedPageBreak/>
        <w:t>附件四</w:t>
      </w:r>
      <w:bookmarkStart w:id="95" w:name="_Toc350159197"/>
      <w:bookmarkEnd w:id="88"/>
      <w:bookmarkEnd w:id="89"/>
      <w:bookmarkEnd w:id="90"/>
      <w:bookmarkEnd w:id="91"/>
      <w:bookmarkEnd w:id="92"/>
      <w:bookmarkEnd w:id="93"/>
      <w:r>
        <w:rPr>
          <w:rStyle w:val="af"/>
          <w:rFonts w:hint="eastAsia"/>
          <w:color w:val="auto"/>
          <w:sz w:val="24"/>
          <w:u w:val="none"/>
        </w:rPr>
        <w:t>：报价表</w:t>
      </w:r>
      <w:bookmarkEnd w:id="94"/>
      <w:bookmarkEnd w:id="95"/>
      <w:r>
        <w:rPr>
          <w:rStyle w:val="af"/>
          <w:rFonts w:hint="eastAsia"/>
          <w:color w:val="auto"/>
          <w:sz w:val="24"/>
          <w:u w:val="none"/>
        </w:rPr>
        <w:t>格式</w:t>
      </w:r>
    </w:p>
    <w:tbl>
      <w:tblPr>
        <w:tblW w:w="5068" w:type="pct"/>
        <w:tblLook w:val="04A0" w:firstRow="1" w:lastRow="0" w:firstColumn="1" w:lastColumn="0" w:noHBand="0" w:noVBand="1"/>
      </w:tblPr>
      <w:tblGrid>
        <w:gridCol w:w="661"/>
        <w:gridCol w:w="879"/>
        <w:gridCol w:w="725"/>
        <w:gridCol w:w="703"/>
        <w:gridCol w:w="708"/>
        <w:gridCol w:w="849"/>
        <w:gridCol w:w="854"/>
        <w:gridCol w:w="847"/>
        <w:gridCol w:w="856"/>
        <w:gridCol w:w="708"/>
        <w:gridCol w:w="765"/>
        <w:gridCol w:w="791"/>
      </w:tblGrid>
      <w:tr w:rsidR="00B36BA8" w:rsidRPr="00EB4E1E" w:rsidTr="00B86FF0">
        <w:trPr>
          <w:trHeight w:val="285"/>
        </w:trPr>
        <w:tc>
          <w:tcPr>
            <w:tcW w:w="3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区域</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省份</w:t>
            </w:r>
          </w:p>
        </w:tc>
        <w:tc>
          <w:tcPr>
            <w:tcW w:w="4176" w:type="pct"/>
            <w:gridSpan w:val="10"/>
            <w:tcBorders>
              <w:top w:val="single" w:sz="8" w:space="0" w:color="auto"/>
              <w:left w:val="nil"/>
              <w:bottom w:val="single" w:sz="8" w:space="0" w:color="auto"/>
              <w:right w:val="single" w:sz="8" w:space="0" w:color="000000"/>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重量</w:t>
            </w:r>
          </w:p>
        </w:tc>
      </w:tr>
      <w:tr w:rsidR="00B36BA8" w:rsidRPr="00EB4E1E" w:rsidTr="00B86FF0">
        <w:trPr>
          <w:trHeight w:val="495"/>
        </w:trPr>
        <w:tc>
          <w:tcPr>
            <w:tcW w:w="354" w:type="pct"/>
            <w:vMerge/>
            <w:tcBorders>
              <w:top w:val="single" w:sz="8" w:space="0" w:color="auto"/>
              <w:left w:val="single" w:sz="8" w:space="0" w:color="auto"/>
              <w:bottom w:val="single" w:sz="8" w:space="0" w:color="000000"/>
              <w:right w:val="single" w:sz="8" w:space="0" w:color="auto"/>
            </w:tcBorders>
            <w:vAlign w:val="center"/>
            <w:hideMark/>
          </w:tcPr>
          <w:p w:rsidR="00B36BA8" w:rsidRPr="00EB4E1E" w:rsidRDefault="00B36BA8" w:rsidP="00B86FF0">
            <w:pPr>
              <w:rPr>
                <w:rFonts w:ascii="宋体" w:hAnsi="宋体" w:cs="宋体"/>
                <w:color w:val="000000"/>
                <w:sz w:val="22"/>
                <w:szCs w:val="22"/>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B36BA8" w:rsidRPr="00EB4E1E" w:rsidRDefault="00B36BA8" w:rsidP="00B86FF0">
            <w:pPr>
              <w:rPr>
                <w:rFonts w:ascii="宋体" w:hAnsi="宋体" w:cs="宋体"/>
                <w:color w:val="000000"/>
                <w:sz w:val="22"/>
                <w:szCs w:val="22"/>
              </w:rPr>
            </w:pP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1kg</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2kg</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3kg</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4kg</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5kg</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6kg</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7kg</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8kg</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9kg</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10kg</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上海</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浙江</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江苏</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安徽</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福建</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山东</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广东</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北京</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天津</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贵州</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云南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四川</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重庆</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黑龙江</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辽宁</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吉林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陕西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海南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甘肃</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内蒙古</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宁夏</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青海</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新疆</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西藏</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bl>
    <w:p w:rsidR="00D519E7" w:rsidRPr="00D519E7" w:rsidRDefault="00D519E7" w:rsidP="00D519E7"/>
    <w:p w:rsidR="004A5B9F" w:rsidRDefault="00BC587D">
      <w:pPr>
        <w:rPr>
          <w:b/>
          <w:sz w:val="28"/>
          <w:szCs w:val="28"/>
        </w:rPr>
      </w:pPr>
      <w:r>
        <w:rPr>
          <w:rFonts w:ascii="宋体" w:hAnsi="宋体" w:cs="宋体" w:hint="eastAsia"/>
          <w:color w:val="000000"/>
          <w:sz w:val="21"/>
          <w:szCs w:val="21"/>
        </w:rPr>
        <w:t>（备注：以上价格包含所有费用）</w:t>
      </w:r>
    </w:p>
    <w:p w:rsidR="004A5B9F" w:rsidRDefault="00BC587D">
      <w:pPr>
        <w:spacing w:line="360" w:lineRule="auto"/>
        <w:rPr>
          <w:rStyle w:val="af"/>
          <w:b/>
          <w:color w:val="auto"/>
          <w:u w:val="none"/>
        </w:rPr>
      </w:pPr>
      <w:r>
        <w:rPr>
          <w:rStyle w:val="af"/>
          <w:rFonts w:hint="eastAsia"/>
          <w:b/>
          <w:color w:val="auto"/>
          <w:u w:val="none"/>
        </w:rPr>
        <w:t>投标人授权代表（签字）投标人全称（公章）</w:t>
      </w:r>
    </w:p>
    <w:p w:rsidR="004A5B9F" w:rsidRPr="00B36BA8" w:rsidRDefault="004A5B9F">
      <w:pPr>
        <w:spacing w:line="360" w:lineRule="auto"/>
        <w:ind w:firstLineChars="2005" w:firstLine="4831"/>
        <w:rPr>
          <w:rStyle w:val="af"/>
          <w:b/>
          <w:color w:val="auto"/>
          <w:u w:val="none"/>
        </w:rPr>
      </w:pPr>
    </w:p>
    <w:p w:rsidR="004A5B9F" w:rsidRDefault="004A5B9F" w:rsidP="0090771C">
      <w:pPr>
        <w:spacing w:line="360" w:lineRule="auto"/>
        <w:rPr>
          <w:rStyle w:val="af"/>
          <w:b/>
          <w:color w:val="auto"/>
          <w:u w:val="none"/>
        </w:rPr>
      </w:pPr>
    </w:p>
    <w:p w:rsidR="004A5B9F" w:rsidRDefault="00BC587D">
      <w:pPr>
        <w:spacing w:line="360" w:lineRule="auto"/>
        <w:ind w:firstLineChars="2005" w:firstLine="4831"/>
        <w:rPr>
          <w:rStyle w:val="af"/>
          <w:b/>
          <w:color w:val="auto"/>
          <w:u w:val="none"/>
        </w:rPr>
      </w:pPr>
      <w:r>
        <w:rPr>
          <w:rStyle w:val="af"/>
          <w:rFonts w:hint="eastAsia"/>
          <w:b/>
          <w:color w:val="auto"/>
          <w:u w:val="none"/>
        </w:rPr>
        <w:lastRenderedPageBreak/>
        <w:t>年</w:t>
      </w:r>
      <w:r w:rsidR="0090771C">
        <w:rPr>
          <w:rStyle w:val="af"/>
          <w:rFonts w:hint="eastAsia"/>
          <w:b/>
          <w:color w:val="auto"/>
          <w:u w:val="none"/>
        </w:rPr>
        <w:t xml:space="preserve"> </w:t>
      </w:r>
      <w:r>
        <w:rPr>
          <w:rStyle w:val="af"/>
          <w:rFonts w:hint="eastAsia"/>
          <w:b/>
          <w:color w:val="auto"/>
          <w:u w:val="none"/>
        </w:rPr>
        <w:t>月</w:t>
      </w:r>
      <w:r w:rsidR="0090771C">
        <w:rPr>
          <w:rStyle w:val="af"/>
          <w:rFonts w:hint="eastAsia"/>
          <w:b/>
          <w:color w:val="auto"/>
          <w:u w:val="none"/>
        </w:rPr>
        <w:t xml:space="preserve"> </w:t>
      </w:r>
      <w:r>
        <w:rPr>
          <w:rStyle w:val="af"/>
          <w:rFonts w:hint="eastAsia"/>
          <w:b/>
          <w:color w:val="auto"/>
          <w:u w:val="none"/>
        </w:rPr>
        <w:t>日</w:t>
      </w:r>
    </w:p>
    <w:p w:rsidR="004A5B9F" w:rsidRDefault="00BC587D">
      <w:pPr>
        <w:pStyle w:val="1"/>
        <w:spacing w:before="0" w:after="0" w:line="240" w:lineRule="auto"/>
        <w:rPr>
          <w:rFonts w:ascii="黑体" w:eastAsia="黑体" w:cs="黑体"/>
          <w:b w:val="0"/>
          <w:sz w:val="28"/>
          <w:szCs w:val="28"/>
        </w:rPr>
      </w:pPr>
      <w:bookmarkStart w:id="96" w:name="_Toc358454133"/>
      <w:r>
        <w:rPr>
          <w:rFonts w:ascii="黑体" w:eastAsia="黑体" w:cs="黑体" w:hint="eastAsia"/>
          <w:b w:val="0"/>
          <w:sz w:val="28"/>
          <w:szCs w:val="28"/>
        </w:rPr>
        <w:t>合同范本</w:t>
      </w:r>
      <w:bookmarkEnd w:id="96"/>
    </w:p>
    <w:p w:rsidR="00BB2DC7" w:rsidRPr="00BB2DC7" w:rsidRDefault="00BB2DC7" w:rsidP="00BB2DC7">
      <w:pPr>
        <w:tabs>
          <w:tab w:val="left" w:pos="3240"/>
        </w:tabs>
        <w:autoSpaceDE w:val="0"/>
        <w:autoSpaceDN w:val="0"/>
        <w:adjustRightInd w:val="0"/>
        <w:jc w:val="center"/>
        <w:rPr>
          <w:rFonts w:ascii="宋体" w:hAnsi="宋体" w:cs="黑体"/>
          <w:b/>
          <w:sz w:val="32"/>
          <w:szCs w:val="32"/>
        </w:rPr>
      </w:pPr>
      <w:r w:rsidRPr="00BB2DC7">
        <w:rPr>
          <w:rFonts w:ascii="宋体" w:hAnsi="宋体" w:hint="eastAsia"/>
          <w:b/>
          <w:sz w:val="32"/>
          <w:szCs w:val="32"/>
        </w:rPr>
        <w:t>电子商务物流服务合同</w:t>
      </w:r>
    </w:p>
    <w:p w:rsidR="00BB2DC7" w:rsidRDefault="00BB2DC7" w:rsidP="00BB2DC7">
      <w:pPr>
        <w:spacing w:line="276" w:lineRule="auto"/>
        <w:rPr>
          <w:rFonts w:asciiTheme="minorEastAsia" w:eastAsiaTheme="minorEastAsia" w:hAnsiTheme="minorEastAsia"/>
          <w:szCs w:val="21"/>
        </w:rPr>
      </w:pPr>
    </w:p>
    <w:p w:rsidR="00BB2DC7" w:rsidRDefault="00BB2DC7" w:rsidP="00BB2DC7">
      <w:pPr>
        <w:spacing w:line="276" w:lineRule="auto"/>
        <w:rPr>
          <w:rFonts w:asciiTheme="minorEastAsia" w:eastAsiaTheme="minorEastAsia" w:hAnsiTheme="minorEastAsia"/>
          <w:szCs w:val="21"/>
        </w:rPr>
      </w:pPr>
      <w:r w:rsidRPr="001F3D6E">
        <w:rPr>
          <w:rFonts w:asciiTheme="minorEastAsia" w:eastAsiaTheme="minorEastAsia" w:hAnsiTheme="minorEastAsia" w:hint="eastAsia"/>
          <w:szCs w:val="21"/>
        </w:rPr>
        <w:t>甲方：</w:t>
      </w:r>
      <w:r>
        <w:rPr>
          <w:rFonts w:asciiTheme="minorEastAsia" w:eastAsiaTheme="minorEastAsia" w:hAnsiTheme="minorEastAsia" w:hint="eastAsia"/>
          <w:b/>
          <w:szCs w:val="21"/>
          <w:u w:val="single"/>
        </w:rPr>
        <w:t xml:space="preserve">                </w:t>
      </w:r>
      <w:r w:rsidRPr="00CC69BE">
        <w:rPr>
          <w:rFonts w:asciiTheme="minorEastAsia" w:eastAsiaTheme="minorEastAsia" w:hAnsiTheme="minorEastAsia" w:hint="eastAsia"/>
          <w:b/>
          <w:szCs w:val="21"/>
          <w:u w:val="single"/>
        </w:rPr>
        <w:t>公司</w:t>
      </w:r>
      <w:r w:rsidRPr="001F3D6E">
        <w:rPr>
          <w:rFonts w:asciiTheme="minorEastAsia" w:eastAsiaTheme="minorEastAsia" w:hAnsiTheme="minorEastAsia" w:hint="eastAsia"/>
          <w:szCs w:val="21"/>
        </w:rPr>
        <w:t>，一家依据中华人民共和国法律成立并在中国</w:t>
      </w:r>
      <w:r>
        <w:rPr>
          <w:rFonts w:asciiTheme="minorEastAsia" w:eastAsiaTheme="minorEastAsia" w:hAnsiTheme="minorEastAsia" w:hint="eastAsia"/>
          <w:szCs w:val="21"/>
        </w:rPr>
        <w:t>上海</w:t>
      </w:r>
      <w:r w:rsidRPr="001F3D6E">
        <w:rPr>
          <w:rFonts w:asciiTheme="minorEastAsia" w:eastAsiaTheme="minorEastAsia" w:hAnsiTheme="minorEastAsia" w:hint="eastAsia"/>
          <w:szCs w:val="21"/>
        </w:rPr>
        <w:t>市合法注册、经营及有效存续的公司，具有签署本合同的合法主体资格，且在签署</w:t>
      </w:r>
      <w:r>
        <w:rPr>
          <w:rFonts w:asciiTheme="minorEastAsia" w:eastAsiaTheme="minorEastAsia" w:hAnsiTheme="minorEastAsia" w:hint="eastAsia"/>
          <w:szCs w:val="21"/>
        </w:rPr>
        <w:t>本合同时无任何法律障碍和重大事件影响甲方正常存续和履行本合同的能力；</w:t>
      </w:r>
    </w:p>
    <w:p w:rsidR="00BB2DC7" w:rsidRDefault="00BB2DC7" w:rsidP="00BB2DC7">
      <w:pPr>
        <w:spacing w:line="276" w:lineRule="auto"/>
        <w:rPr>
          <w:rFonts w:asciiTheme="minorEastAsia" w:eastAsiaTheme="minorEastAsia" w:hAnsiTheme="minorEastAsia"/>
          <w:szCs w:val="21"/>
        </w:rPr>
      </w:pPr>
    </w:p>
    <w:p w:rsidR="00BB2DC7" w:rsidRDefault="00BB2DC7" w:rsidP="00BB2D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乙方：</w:t>
      </w:r>
      <w:r>
        <w:rPr>
          <w:rFonts w:asciiTheme="minorEastAsia" w:eastAsiaTheme="minorEastAsia" w:hAnsiTheme="minorEastAsia" w:hint="eastAsia"/>
          <w:b/>
          <w:szCs w:val="21"/>
          <w:u w:val="single"/>
        </w:rPr>
        <w:t xml:space="preserve">                </w:t>
      </w:r>
      <w:r w:rsidRPr="00CC69BE">
        <w:rPr>
          <w:rFonts w:asciiTheme="minorEastAsia" w:eastAsiaTheme="minorEastAsia" w:hAnsiTheme="minorEastAsia" w:hint="eastAsia"/>
          <w:b/>
          <w:szCs w:val="21"/>
          <w:u w:val="single"/>
        </w:rPr>
        <w:t>公司</w:t>
      </w:r>
      <w:r>
        <w:rPr>
          <w:rFonts w:asciiTheme="minorEastAsia" w:eastAsiaTheme="minorEastAsia" w:hAnsiTheme="minorEastAsia" w:hint="eastAsia"/>
          <w:b/>
          <w:szCs w:val="21"/>
        </w:rPr>
        <w:t>，</w:t>
      </w:r>
      <w:r>
        <w:rPr>
          <w:rFonts w:asciiTheme="minorEastAsia" w:eastAsiaTheme="minorEastAsia" w:hAnsiTheme="minorEastAsia" w:hint="eastAsia"/>
          <w:szCs w:val="21"/>
        </w:rPr>
        <w:t>一家依据中华人民共和国法律成立并在中国[</w:t>
      </w:r>
      <w:r>
        <w:rPr>
          <w:rFonts w:asciiTheme="minorEastAsia" w:eastAsiaTheme="minorEastAsia" w:hAnsiTheme="minorEastAsia" w:hint="eastAsia"/>
          <w:szCs w:val="21"/>
          <w:u w:val="single"/>
        </w:rPr>
        <w:t>上海</w:t>
      </w:r>
      <w:r>
        <w:rPr>
          <w:rFonts w:asciiTheme="minorEastAsia" w:eastAsiaTheme="minorEastAsia" w:hAnsiTheme="minorEastAsia" w:hint="eastAsia"/>
          <w:szCs w:val="21"/>
        </w:rPr>
        <w:t>]省[上海]市合法注册、经营及有效存续的公司，具有签署本合同的合法主体资格，且在签署本合同时无任何法律障碍和重大事件影响乙方正常存续和履行本合同的能力；</w:t>
      </w:r>
    </w:p>
    <w:p w:rsidR="00BB2DC7" w:rsidRDefault="00BB2DC7" w:rsidP="00BB2DC7">
      <w:pPr>
        <w:spacing w:beforeLines="50" w:before="156" w:line="276" w:lineRule="auto"/>
        <w:ind w:firstLine="48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有关规定，经甲、乙双方友好协商，本着平等互利的原则签订本合同。根据本合同，甲方同意将电子商务物流服务外包给乙方，乙方为甲方提供存货管理和订单履行服务，包括入仓仓库选择、商品入库验收、作业流程设计、库存管理、订单接收、制单、分拣、包装、发运、晒单、快递选择、派送与跟踪等环节，双方就具体合作内容和服务条款达成如下协议：</w:t>
      </w:r>
    </w:p>
    <w:p w:rsidR="00BB2DC7" w:rsidRPr="00745653" w:rsidRDefault="00BB2DC7" w:rsidP="00BB2DC7">
      <w:pPr>
        <w:pStyle w:val="1"/>
        <w:rPr>
          <w:sz w:val="32"/>
        </w:rPr>
      </w:pPr>
      <w:bookmarkStart w:id="97" w:name="_Toc523812573"/>
      <w:r w:rsidRPr="00745653">
        <w:rPr>
          <w:rFonts w:hint="eastAsia"/>
          <w:sz w:val="32"/>
        </w:rPr>
        <w:t>约定合作内容</w:t>
      </w:r>
      <w:bookmarkEnd w:id="97"/>
    </w:p>
    <w:p w:rsidR="00BB2DC7" w:rsidRDefault="00BB2DC7" w:rsidP="00BB2DC7">
      <w:pPr>
        <w:spacing w:line="276" w:lineRule="auto"/>
        <w:rPr>
          <w:rFonts w:asciiTheme="minorEastAsia" w:eastAsiaTheme="minorEastAsia" w:hAnsiTheme="minorEastAsia"/>
          <w:b/>
          <w:bCs/>
        </w:rPr>
      </w:pPr>
      <w:r>
        <w:rPr>
          <w:rFonts w:asciiTheme="minorEastAsia" w:eastAsiaTheme="minorEastAsia" w:hAnsiTheme="minorEastAsia" w:hint="eastAsia"/>
          <w:bCs/>
        </w:rPr>
        <w:t>甲方委托乙方提供电子商务物流服务，服务内容、价格参考“权利与义务”和“报价表”</w:t>
      </w:r>
    </w:p>
    <w:p w:rsidR="00BB2DC7" w:rsidRPr="00745653" w:rsidRDefault="00BB2DC7" w:rsidP="00BB2DC7">
      <w:pPr>
        <w:pStyle w:val="1"/>
        <w:rPr>
          <w:sz w:val="32"/>
        </w:rPr>
      </w:pPr>
      <w:bookmarkStart w:id="98" w:name="_Toc523812574"/>
      <w:r w:rsidRPr="00745653">
        <w:rPr>
          <w:rFonts w:hint="eastAsia"/>
          <w:sz w:val="32"/>
        </w:rPr>
        <w:t>权利与义务</w:t>
      </w:r>
      <w:bookmarkEnd w:id="98"/>
    </w:p>
    <w:p w:rsidR="00BB2DC7" w:rsidRDefault="00BB2DC7" w:rsidP="00210D88">
      <w:pPr>
        <w:widowControl w:val="0"/>
        <w:numPr>
          <w:ilvl w:val="0"/>
          <w:numId w:val="4"/>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甲方权利及义务</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甲方应保证其存放在乙方仓库商品的合法性，并对甲方在乙方库内所有商品承担包括但不限于侵犯第三方知识产权，商品质量赔偿等法律责任；</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甲方根据自身经营的需要，</w:t>
      </w:r>
      <w:r w:rsidRPr="00CC69BE">
        <w:rPr>
          <w:rFonts w:asciiTheme="minorEastAsia" w:eastAsiaTheme="minorEastAsia" w:hAnsiTheme="minorEastAsia" w:hint="eastAsia"/>
          <w:szCs w:val="21"/>
        </w:rPr>
        <w:t>计划举办促销活动的，根据活动规模和业务难度，甲方需提前五天到十天，以书面方式将促销计划及促销期间每日的销售及订单数量的预期等信息告知乙方</w:t>
      </w:r>
      <w:r>
        <w:rPr>
          <w:rFonts w:asciiTheme="minorEastAsia" w:eastAsiaTheme="minorEastAsia" w:hAnsiTheme="minorEastAsia" w:hint="eastAsia"/>
          <w:szCs w:val="21"/>
        </w:rPr>
        <w:t>，甲乙双方共同协商促销期间服务执行方案，若甲方应电商平台要求举办临时促销活动</w:t>
      </w:r>
      <w:proofErr w:type="gramStart"/>
      <w:r>
        <w:rPr>
          <w:rFonts w:asciiTheme="minorEastAsia" w:eastAsiaTheme="minorEastAsia" w:hAnsiTheme="minorEastAsia" w:hint="eastAsia"/>
          <w:szCs w:val="21"/>
        </w:rPr>
        <w:t>则需第一</w:t>
      </w:r>
      <w:r>
        <w:rPr>
          <w:rFonts w:asciiTheme="minorEastAsia" w:eastAsiaTheme="minorEastAsia" w:hAnsiTheme="minorEastAsia"/>
          <w:szCs w:val="21"/>
        </w:rPr>
        <w:t>时间</w:t>
      </w:r>
      <w:proofErr w:type="gramEnd"/>
      <w:r>
        <w:rPr>
          <w:rFonts w:asciiTheme="minorEastAsia" w:eastAsiaTheme="minorEastAsia" w:hAnsiTheme="minorEastAsia" w:hint="eastAsia"/>
          <w:szCs w:val="21"/>
        </w:rPr>
        <w:t>告知乙方</w:t>
      </w:r>
      <w:r w:rsidRPr="001F3D6E">
        <w:rPr>
          <w:rFonts w:asciiTheme="minorEastAsia" w:eastAsiaTheme="minorEastAsia" w:hAnsiTheme="minorEastAsia" w:hint="eastAsia"/>
          <w:szCs w:val="21"/>
        </w:rPr>
        <w:t>而不受前述规定时间的限制。对于甲方未提前通知乙方促销信息致使促销期间乙</w:t>
      </w:r>
      <w:r>
        <w:rPr>
          <w:rFonts w:asciiTheme="minorEastAsia" w:eastAsiaTheme="minorEastAsia" w:hAnsiTheme="minorEastAsia" w:hint="eastAsia"/>
          <w:szCs w:val="21"/>
        </w:rPr>
        <w:t>方提供的服务未能满足服务标准的，甲方同意乙方不承担赔偿责任。</w:t>
      </w:r>
    </w:p>
    <w:p w:rsidR="00BB2DC7" w:rsidRPr="00CC69BE" w:rsidRDefault="00BB2DC7" w:rsidP="00210D88">
      <w:pPr>
        <w:widowControl w:val="0"/>
        <w:numPr>
          <w:ilvl w:val="0"/>
          <w:numId w:val="5"/>
        </w:numPr>
        <w:spacing w:line="276" w:lineRule="auto"/>
        <w:jc w:val="both"/>
        <w:rPr>
          <w:rFonts w:asciiTheme="minorEastAsia" w:eastAsiaTheme="minorEastAsia" w:hAnsiTheme="minorEastAsia"/>
          <w:szCs w:val="21"/>
        </w:rPr>
      </w:pPr>
      <w:r w:rsidRPr="00CC69BE">
        <w:rPr>
          <w:rFonts w:asciiTheme="minorEastAsia" w:eastAsiaTheme="minorEastAsia" w:hAnsiTheme="minorEastAsia" w:hint="eastAsia"/>
          <w:szCs w:val="21"/>
        </w:rPr>
        <w:t>甲方商品入库到乙方仓库，需要提前1个工作日发出入库通知单。</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甲方商品运输至乙方仓库所产生的费用由甲方自行承担；</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甲方应按本合同及附件中约定，按时足额向乙方支付本合同所约定的服务费</w:t>
      </w:r>
      <w:r>
        <w:rPr>
          <w:rFonts w:asciiTheme="minorEastAsia" w:eastAsiaTheme="minorEastAsia" w:hAnsiTheme="minorEastAsia" w:hint="eastAsia"/>
          <w:szCs w:val="21"/>
        </w:rPr>
        <w:lastRenderedPageBreak/>
        <w:t>用及其他款项；</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甲方按照合同约定向乙方提供</w:t>
      </w:r>
      <w:proofErr w:type="gramStart"/>
      <w:r>
        <w:rPr>
          <w:rFonts w:asciiTheme="minorEastAsia" w:eastAsiaTheme="minorEastAsia" w:hAnsiTheme="minorEastAsia" w:hint="eastAsia"/>
          <w:szCs w:val="21"/>
        </w:rPr>
        <w:t>现原料</w:t>
      </w:r>
      <w:proofErr w:type="gramEnd"/>
      <w:r>
        <w:rPr>
          <w:rFonts w:asciiTheme="minorEastAsia" w:eastAsiaTheme="minorEastAsia" w:hAnsiTheme="minorEastAsia" w:hint="eastAsia"/>
          <w:szCs w:val="21"/>
        </w:rPr>
        <w:t>仓库约</w:t>
      </w:r>
      <w:r w:rsidR="004C10CF"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平米</w:t>
      </w:r>
      <w:r>
        <w:rPr>
          <w:rFonts w:asciiTheme="minorEastAsia" w:eastAsiaTheme="minorEastAsia" w:hAnsiTheme="minorEastAsia" w:hint="eastAsia"/>
          <w:szCs w:val="21"/>
        </w:rPr>
        <w:t>仓储面积，</w:t>
      </w:r>
      <w:r w:rsidRPr="001F3D6E">
        <w:rPr>
          <w:rFonts w:asciiTheme="minorEastAsia" w:eastAsiaTheme="minorEastAsia" w:hAnsiTheme="minorEastAsia" w:hint="eastAsia"/>
          <w:szCs w:val="21"/>
        </w:rPr>
        <w:t>并收取</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u w:val="single"/>
        </w:rPr>
        <w:t xml:space="preserve">       </w:t>
      </w:r>
      <w:r>
        <w:rPr>
          <w:rFonts w:asciiTheme="minorEastAsia" w:eastAsiaTheme="minorEastAsia" w:hAnsiTheme="minorEastAsia" w:hint="eastAsia"/>
          <w:b/>
          <w:szCs w:val="21"/>
        </w:rPr>
        <w:t xml:space="preserve">    </w:t>
      </w:r>
      <w:r w:rsidRPr="004C10CF">
        <w:rPr>
          <w:rFonts w:asciiTheme="minorEastAsia" w:eastAsiaTheme="minorEastAsia" w:hAnsiTheme="minorEastAsia"/>
          <w:szCs w:val="21"/>
        </w:rPr>
        <w:t>元/月</w:t>
      </w:r>
      <w:r w:rsidRPr="001F3D6E">
        <w:rPr>
          <w:rFonts w:asciiTheme="minorEastAsia" w:eastAsiaTheme="minorEastAsia" w:hAnsiTheme="minorEastAsia"/>
          <w:szCs w:val="21"/>
        </w:rPr>
        <w:t>的</w:t>
      </w:r>
      <w:r w:rsidRPr="001F3D6E">
        <w:rPr>
          <w:rFonts w:asciiTheme="minorEastAsia" w:eastAsiaTheme="minorEastAsia" w:hAnsiTheme="minorEastAsia" w:hint="eastAsia"/>
          <w:szCs w:val="21"/>
        </w:rPr>
        <w:t>仓库使用费，</w:t>
      </w:r>
      <w:r>
        <w:rPr>
          <w:rFonts w:asciiTheme="minorEastAsia" w:eastAsiaTheme="minorEastAsia" w:hAnsiTheme="minorEastAsia"/>
          <w:szCs w:val="21"/>
        </w:rPr>
        <w:t>其中包含</w:t>
      </w:r>
      <w:r>
        <w:rPr>
          <w:rFonts w:asciiTheme="minorEastAsia" w:eastAsiaTheme="minorEastAsia" w:hAnsiTheme="minorEastAsia" w:hint="eastAsia"/>
          <w:szCs w:val="21"/>
        </w:rPr>
        <w:t>日常</w:t>
      </w:r>
      <w:r>
        <w:rPr>
          <w:rFonts w:asciiTheme="minorEastAsia" w:eastAsiaTheme="minorEastAsia" w:hAnsiTheme="minorEastAsia"/>
          <w:szCs w:val="21"/>
        </w:rPr>
        <w:t>水、</w:t>
      </w:r>
      <w:r>
        <w:rPr>
          <w:rFonts w:asciiTheme="minorEastAsia" w:eastAsiaTheme="minorEastAsia" w:hAnsiTheme="minorEastAsia" w:hint="eastAsia"/>
          <w:szCs w:val="21"/>
        </w:rPr>
        <w:t>电</w:t>
      </w:r>
      <w:r>
        <w:rPr>
          <w:rFonts w:asciiTheme="minorEastAsia" w:eastAsiaTheme="minorEastAsia" w:hAnsiTheme="minorEastAsia"/>
          <w:szCs w:val="21"/>
        </w:rPr>
        <w:t>、互联网的免费使用</w:t>
      </w:r>
      <w:r>
        <w:rPr>
          <w:rFonts w:asciiTheme="minorEastAsia" w:eastAsiaTheme="minorEastAsia" w:hAnsiTheme="minorEastAsia" w:hint="eastAsia"/>
          <w:szCs w:val="21"/>
        </w:rPr>
        <w:t>，供乙方</w:t>
      </w:r>
      <w:proofErr w:type="gramStart"/>
      <w:r>
        <w:rPr>
          <w:rFonts w:asciiTheme="minorEastAsia" w:eastAsiaTheme="minorEastAsia" w:hAnsiTheme="minorEastAsia" w:hint="eastAsia"/>
          <w:szCs w:val="21"/>
        </w:rPr>
        <w:t>用于云仓仓储</w:t>
      </w:r>
      <w:proofErr w:type="gramEnd"/>
      <w:r>
        <w:rPr>
          <w:rFonts w:asciiTheme="minorEastAsia" w:eastAsiaTheme="minorEastAsia" w:hAnsiTheme="minorEastAsia" w:hint="eastAsia"/>
          <w:szCs w:val="21"/>
        </w:rPr>
        <w:t>、分拣、打包、发货使用。该仓库包含内置装卸货平台。甲方负责仓库内的用电及互联网的安装及安全维护，如需产生安装维护费用，费用由乙方承担。</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所有包材</w:t>
      </w:r>
      <w:r>
        <w:rPr>
          <w:rFonts w:asciiTheme="minorEastAsia" w:eastAsiaTheme="minorEastAsia" w:hAnsiTheme="minorEastAsia"/>
          <w:szCs w:val="21"/>
        </w:rPr>
        <w:t>物料</w:t>
      </w:r>
      <w:proofErr w:type="gramEnd"/>
      <w:r>
        <w:rPr>
          <w:rFonts w:asciiTheme="minorEastAsia" w:eastAsiaTheme="minorEastAsia" w:hAnsiTheme="minorEastAsia" w:hint="eastAsia"/>
          <w:szCs w:val="21"/>
        </w:rPr>
        <w:t>(纸箱</w:t>
      </w:r>
      <w:r>
        <w:rPr>
          <w:rFonts w:asciiTheme="minorEastAsia" w:eastAsiaTheme="minorEastAsia" w:hAnsiTheme="minorEastAsia"/>
          <w:szCs w:val="21"/>
        </w:rPr>
        <w:t>、胶带</w:t>
      </w:r>
      <w:r>
        <w:rPr>
          <w:rFonts w:asciiTheme="minorEastAsia" w:eastAsiaTheme="minorEastAsia" w:hAnsiTheme="minorEastAsia" w:hint="eastAsia"/>
          <w:szCs w:val="21"/>
        </w:rPr>
        <w:t>)由</w:t>
      </w:r>
      <w:r>
        <w:rPr>
          <w:rFonts w:asciiTheme="minorEastAsia" w:eastAsiaTheme="minorEastAsia" w:hAnsiTheme="minorEastAsia"/>
          <w:szCs w:val="21"/>
        </w:rPr>
        <w:t>甲方提供</w:t>
      </w:r>
      <w:r>
        <w:rPr>
          <w:rFonts w:asciiTheme="minorEastAsia" w:eastAsiaTheme="minorEastAsia" w:hAnsiTheme="minorEastAsia" w:hint="eastAsia"/>
          <w:szCs w:val="21"/>
        </w:rPr>
        <w:t>至</w:t>
      </w:r>
      <w:r>
        <w:rPr>
          <w:rFonts w:asciiTheme="minorEastAsia" w:eastAsiaTheme="minorEastAsia" w:hAnsiTheme="minorEastAsia"/>
          <w:szCs w:val="21"/>
        </w:rPr>
        <w:t>乙方仓库，乙方需提供</w:t>
      </w:r>
      <w:r>
        <w:rPr>
          <w:rFonts w:asciiTheme="minorEastAsia" w:eastAsiaTheme="minorEastAsia" w:hAnsiTheme="minorEastAsia" w:hint="eastAsia"/>
          <w:szCs w:val="21"/>
        </w:rPr>
        <w:t>即时</w:t>
      </w:r>
      <w:r>
        <w:rPr>
          <w:rFonts w:asciiTheme="minorEastAsia" w:eastAsiaTheme="minorEastAsia" w:hAnsiTheme="minorEastAsia"/>
          <w:szCs w:val="21"/>
        </w:rPr>
        <w:t>库存</w:t>
      </w:r>
      <w:r>
        <w:rPr>
          <w:rFonts w:asciiTheme="minorEastAsia" w:eastAsiaTheme="minorEastAsia" w:hAnsiTheme="minorEastAsia" w:hint="eastAsia"/>
          <w:szCs w:val="21"/>
        </w:rPr>
        <w:t>及</w:t>
      </w:r>
      <w:r>
        <w:rPr>
          <w:rFonts w:asciiTheme="minorEastAsia" w:eastAsiaTheme="minorEastAsia" w:hAnsiTheme="minorEastAsia"/>
          <w:szCs w:val="21"/>
        </w:rPr>
        <w:t>使用情况</w:t>
      </w:r>
      <w:r>
        <w:rPr>
          <w:rFonts w:asciiTheme="minorEastAsia" w:eastAsiaTheme="minorEastAsia" w:hAnsiTheme="minorEastAsia" w:hint="eastAsia"/>
          <w:szCs w:val="21"/>
        </w:rPr>
        <w:t>；</w:t>
      </w:r>
    </w:p>
    <w:p w:rsidR="00BB2DC7" w:rsidRDefault="00BB2DC7" w:rsidP="00210D88">
      <w:pPr>
        <w:widowControl w:val="0"/>
        <w:numPr>
          <w:ilvl w:val="0"/>
          <w:numId w:val="4"/>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乙方权利及义务</w:t>
      </w:r>
    </w:p>
    <w:p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乙方承诺遵守协议规定的服务内容 ，并承担相应的赔偿与罚则；</w:t>
      </w:r>
    </w:p>
    <w:p w:rsidR="00BB2DC7" w:rsidRDefault="00BB2DC7" w:rsidP="00210D88">
      <w:pPr>
        <w:widowControl w:val="0"/>
        <w:numPr>
          <w:ilvl w:val="0"/>
          <w:numId w:val="6"/>
        </w:numPr>
        <w:spacing w:line="276" w:lineRule="auto"/>
        <w:jc w:val="both"/>
        <w:rPr>
          <w:rFonts w:ascii="宋体" w:hAnsi="宋体"/>
          <w:szCs w:val="21"/>
        </w:rPr>
      </w:pPr>
      <w:r>
        <w:rPr>
          <w:rFonts w:ascii="宋体" w:hAnsi="宋体" w:hint="eastAsia"/>
          <w:szCs w:val="21"/>
        </w:rPr>
        <w:t>乙方有权对</w:t>
      </w:r>
      <w:proofErr w:type="gramStart"/>
      <w:r>
        <w:rPr>
          <w:rFonts w:ascii="宋体" w:hAnsi="宋体" w:hint="eastAsia"/>
          <w:szCs w:val="21"/>
        </w:rPr>
        <w:t>甲方电</w:t>
      </w:r>
      <w:proofErr w:type="gramEnd"/>
      <w:r>
        <w:rPr>
          <w:rFonts w:ascii="宋体" w:hAnsi="宋体" w:hint="eastAsia"/>
          <w:szCs w:val="21"/>
        </w:rPr>
        <w:t>商物流进行设计和实施，改变电商物流设计和实施流程前，乙方需要至少提前10个工作日以书面形式（信函或邮件）通知甲方，并与甲方达成书面确认一致。</w:t>
      </w:r>
    </w:p>
    <w:p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有权按本合同约定向甲方收取本合同项下的服务费用及其它款项。在甲方延迟支付相关费用或款项时，乙方有权通知中止或延迟提供相关服务，包括但不限于中止、延迟提供销售订单的生产、发运、配送服务等；</w:t>
      </w:r>
    </w:p>
    <w:p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乙方应向甲方提供结算数据，供乙方与甲方进行财务结算；</w:t>
      </w:r>
    </w:p>
    <w:p w:rsidR="00BB2DC7" w:rsidRPr="00CC69BE" w:rsidRDefault="00BB2DC7" w:rsidP="00210D88">
      <w:pPr>
        <w:widowControl w:val="0"/>
        <w:numPr>
          <w:ilvl w:val="0"/>
          <w:numId w:val="6"/>
        </w:numPr>
        <w:spacing w:line="276" w:lineRule="auto"/>
        <w:jc w:val="both"/>
        <w:rPr>
          <w:rFonts w:asciiTheme="minorEastAsia" w:eastAsiaTheme="minorEastAsia" w:hAnsiTheme="minorEastAsia"/>
          <w:szCs w:val="21"/>
        </w:rPr>
      </w:pPr>
      <w:r w:rsidRPr="00CC69BE">
        <w:rPr>
          <w:rFonts w:asciiTheme="minorEastAsia" w:eastAsiaTheme="minorEastAsia" w:hAnsiTheme="minorEastAsia" w:hint="eastAsia"/>
          <w:szCs w:val="21"/>
        </w:rPr>
        <w:t>甲方商品在存储、保管期间如因商品自身原因发生异常或紧急情形，乙方需及时反馈给甲方，在甲方赶到现场前，积极采取相关措施以避免甲方损失的扩大，相关费用由甲方承担。</w:t>
      </w:r>
      <w:r w:rsidRPr="00CC69BE">
        <w:rPr>
          <w:rFonts w:ascii="宋体" w:hAnsi="宋体" w:hint="eastAsia"/>
          <w:szCs w:val="21"/>
        </w:rPr>
        <w:t>乙方负责</w:t>
      </w:r>
      <w:r w:rsidRPr="00CC69BE">
        <w:rPr>
          <w:rFonts w:asciiTheme="minorEastAsia" w:eastAsiaTheme="minorEastAsia" w:hAnsiTheme="minorEastAsia" w:hint="eastAsia"/>
          <w:szCs w:val="21"/>
        </w:rPr>
        <w:t>商品的存储</w:t>
      </w:r>
      <w:r w:rsidRPr="00CC69BE">
        <w:rPr>
          <w:rFonts w:ascii="宋体" w:hAnsi="宋体" w:hint="eastAsia"/>
          <w:szCs w:val="21"/>
        </w:rPr>
        <w:t>管理，全权负责甲方在库商品的资产安全。乙方应保持租赁物的清洁卫生、通风和干燥，货品码放整齐，并做好防火、防潮、防盗、防鼠、防虫等工作。</w:t>
      </w:r>
      <w:r w:rsidRPr="00CC69BE">
        <w:rPr>
          <w:rFonts w:asciiTheme="minorEastAsia" w:eastAsiaTheme="minorEastAsia" w:hAnsiTheme="minorEastAsia" w:hint="eastAsia"/>
          <w:szCs w:val="21"/>
        </w:rPr>
        <w:t>由于乙方的责任，造成仓储中商品毁损、灭失、变质、污染等情形的，由乙方向甲方承担相关商品价值的直接损失（商品价值一般是指商品的出厂含税价）；但乙方能证明因为以下原因造成的，不承担相应的赔偿责任：</w:t>
      </w:r>
    </w:p>
    <w:p w:rsidR="00BB2DC7" w:rsidRPr="00CC69BE" w:rsidRDefault="00BB2DC7" w:rsidP="00210D88">
      <w:pPr>
        <w:widowControl w:val="0"/>
        <w:numPr>
          <w:ilvl w:val="2"/>
          <w:numId w:val="6"/>
        </w:numPr>
        <w:spacing w:beforeLines="50" w:before="156" w:line="160" w:lineRule="exact"/>
        <w:ind w:left="1843"/>
        <w:jc w:val="both"/>
        <w:rPr>
          <w:rFonts w:asciiTheme="minorEastAsia" w:eastAsiaTheme="minorEastAsia" w:hAnsiTheme="minorEastAsia"/>
          <w:szCs w:val="21"/>
        </w:rPr>
      </w:pPr>
      <w:r w:rsidRPr="00CC69BE">
        <w:rPr>
          <w:rFonts w:asciiTheme="minorEastAsia" w:eastAsiaTheme="minorEastAsia" w:hAnsiTheme="minorEastAsia" w:hint="eastAsia"/>
          <w:szCs w:val="21"/>
        </w:rPr>
        <w:t>不可抗力（见本协议对不可抗力定义）；</w:t>
      </w:r>
    </w:p>
    <w:p w:rsidR="00BB2DC7" w:rsidRPr="00CC69BE" w:rsidRDefault="00BB2DC7" w:rsidP="00210D88">
      <w:pPr>
        <w:widowControl w:val="0"/>
        <w:numPr>
          <w:ilvl w:val="2"/>
          <w:numId w:val="6"/>
        </w:numPr>
        <w:spacing w:beforeLines="50" w:before="156" w:line="160" w:lineRule="exact"/>
        <w:ind w:left="1843"/>
        <w:jc w:val="both"/>
        <w:rPr>
          <w:rFonts w:asciiTheme="minorEastAsia" w:eastAsiaTheme="minorEastAsia" w:hAnsiTheme="minorEastAsia"/>
          <w:szCs w:val="21"/>
        </w:rPr>
      </w:pPr>
      <w:r w:rsidRPr="00CC69BE">
        <w:rPr>
          <w:rFonts w:asciiTheme="minorEastAsia" w:eastAsiaTheme="minorEastAsia" w:hAnsiTheme="minorEastAsia" w:hint="eastAsia"/>
          <w:szCs w:val="21"/>
        </w:rPr>
        <w:t>商品本身的质量问题；</w:t>
      </w:r>
    </w:p>
    <w:p w:rsidR="00BB2DC7" w:rsidRDefault="00BB2DC7" w:rsidP="00BB2DC7">
      <w:pPr>
        <w:spacing w:beforeLines="50" w:before="156" w:line="276" w:lineRule="auto"/>
        <w:ind w:leftChars="350" w:left="1200" w:hangingChars="150" w:hanging="360"/>
        <w:rPr>
          <w:rFonts w:asciiTheme="minorEastAsia" w:eastAsiaTheme="minorEastAsia" w:hAnsiTheme="minorEastAsia"/>
          <w:szCs w:val="21"/>
        </w:rPr>
      </w:pPr>
      <w:r w:rsidRPr="00CC69BE">
        <w:rPr>
          <w:rFonts w:asciiTheme="minorEastAsia" w:eastAsiaTheme="minorEastAsia" w:hAnsiTheme="minorEastAsia" w:hint="eastAsia"/>
          <w:szCs w:val="21"/>
        </w:rPr>
        <w:t xml:space="preserve"> f）甲方应按照双方约定的要求向乙方发出</w:t>
      </w:r>
      <w:proofErr w:type="gramStart"/>
      <w:r w:rsidRPr="00CC69BE">
        <w:rPr>
          <w:rFonts w:asciiTheme="minorEastAsia" w:eastAsiaTheme="minorEastAsia" w:hAnsiTheme="minorEastAsia" w:hint="eastAsia"/>
          <w:szCs w:val="21"/>
        </w:rPr>
        <w:t>出</w:t>
      </w:r>
      <w:proofErr w:type="gramEnd"/>
      <w:r w:rsidRPr="00CC69BE">
        <w:rPr>
          <w:rFonts w:asciiTheme="minorEastAsia" w:eastAsiaTheme="minorEastAsia" w:hAnsiTheme="minorEastAsia" w:hint="eastAsia"/>
          <w:szCs w:val="21"/>
        </w:rPr>
        <w:t>入库指令，乙方不接受甲方不符合要</w:t>
      </w:r>
      <w:r>
        <w:rPr>
          <w:rFonts w:asciiTheme="minorEastAsia" w:eastAsiaTheme="minorEastAsia" w:hAnsiTheme="minorEastAsia" w:hint="eastAsia"/>
          <w:szCs w:val="21"/>
        </w:rPr>
        <w:t>求的其他出入库指令，包括但不限于“白条”或口头通知。</w:t>
      </w:r>
    </w:p>
    <w:p w:rsidR="00BB2DC7" w:rsidRDefault="00BB2DC7" w:rsidP="00BB2DC7">
      <w:pPr>
        <w:spacing w:beforeLines="50" w:before="156" w:line="276" w:lineRule="auto"/>
        <w:ind w:leftChars="350" w:left="1200" w:hangingChars="150" w:hanging="360"/>
        <w:rPr>
          <w:rFonts w:asciiTheme="minorEastAsia" w:eastAsiaTheme="minorEastAsia" w:hAnsiTheme="minorEastAsia"/>
          <w:szCs w:val="21"/>
        </w:rPr>
      </w:pPr>
      <w:r>
        <w:rPr>
          <w:rFonts w:asciiTheme="minorEastAsia" w:eastAsiaTheme="minorEastAsia" w:hAnsiTheme="minorEastAsia" w:hint="eastAsia"/>
          <w:szCs w:val="21"/>
        </w:rPr>
        <w:t xml:space="preserve"> g)</w:t>
      </w:r>
      <w:r>
        <w:rPr>
          <w:rFonts w:asciiTheme="minorEastAsia" w:eastAsiaTheme="minorEastAsia" w:hAnsiTheme="minorEastAsia"/>
          <w:szCs w:val="21"/>
        </w:rPr>
        <w:t>乙方需按照事前约定规划</w:t>
      </w:r>
      <w:r>
        <w:rPr>
          <w:rFonts w:asciiTheme="minorEastAsia" w:eastAsiaTheme="minorEastAsia" w:hAnsiTheme="minorEastAsia" w:hint="eastAsia"/>
          <w:szCs w:val="21"/>
        </w:rPr>
        <w:t>用途使用</w:t>
      </w:r>
      <w:r>
        <w:rPr>
          <w:rFonts w:asciiTheme="minorEastAsia" w:eastAsiaTheme="minorEastAsia" w:hAnsiTheme="minorEastAsia"/>
          <w:szCs w:val="21"/>
        </w:rPr>
        <w:t>甲方提供的场地</w:t>
      </w:r>
      <w:r>
        <w:rPr>
          <w:rFonts w:asciiTheme="minorEastAsia" w:eastAsiaTheme="minorEastAsia" w:hAnsiTheme="minorEastAsia" w:hint="eastAsia"/>
          <w:szCs w:val="21"/>
        </w:rPr>
        <w:t>，</w:t>
      </w:r>
      <w:r>
        <w:rPr>
          <w:rFonts w:asciiTheme="minorEastAsia" w:eastAsiaTheme="minorEastAsia" w:hAnsiTheme="minorEastAsia"/>
          <w:szCs w:val="21"/>
        </w:rPr>
        <w:t>投入的设备需符合国家相关规定的要求</w:t>
      </w:r>
      <w:r>
        <w:rPr>
          <w:rFonts w:asciiTheme="minorEastAsia" w:eastAsiaTheme="minorEastAsia" w:hAnsiTheme="minorEastAsia" w:hint="eastAsia"/>
          <w:szCs w:val="21"/>
        </w:rPr>
        <w:t>，</w:t>
      </w:r>
      <w:r>
        <w:rPr>
          <w:rFonts w:asciiTheme="minorEastAsia" w:eastAsiaTheme="minorEastAsia" w:hAnsiTheme="minorEastAsia"/>
          <w:szCs w:val="21"/>
        </w:rPr>
        <w:t>如需变更场地使用规划和用途</w:t>
      </w:r>
      <w:r>
        <w:rPr>
          <w:rFonts w:asciiTheme="minorEastAsia" w:eastAsiaTheme="minorEastAsia" w:hAnsiTheme="minorEastAsia" w:hint="eastAsia"/>
          <w:szCs w:val="21"/>
        </w:rPr>
        <w:t>，</w:t>
      </w:r>
      <w:r>
        <w:rPr>
          <w:rFonts w:asciiTheme="minorEastAsia" w:eastAsiaTheme="minorEastAsia" w:hAnsiTheme="minorEastAsia"/>
          <w:szCs w:val="21"/>
        </w:rPr>
        <w:t>需事先征得甲方同意</w:t>
      </w:r>
      <w:r>
        <w:rPr>
          <w:rFonts w:asciiTheme="minorEastAsia" w:eastAsiaTheme="minorEastAsia" w:hAnsiTheme="minorEastAsia" w:hint="eastAsia"/>
          <w:szCs w:val="21"/>
        </w:rPr>
        <w:t>，</w:t>
      </w:r>
      <w:r>
        <w:rPr>
          <w:rFonts w:asciiTheme="minorEastAsia" w:eastAsiaTheme="minorEastAsia" w:hAnsiTheme="minorEastAsia"/>
          <w:szCs w:val="21"/>
        </w:rPr>
        <w:t>乙方</w:t>
      </w:r>
      <w:r>
        <w:rPr>
          <w:rFonts w:asciiTheme="minorEastAsia" w:eastAsiaTheme="minorEastAsia" w:hAnsiTheme="minorEastAsia" w:hint="eastAsia"/>
          <w:szCs w:val="21"/>
        </w:rPr>
        <w:t>在甲方提供的场地内进行作业，需遵守甲方的厂规厂纪；</w:t>
      </w:r>
    </w:p>
    <w:p w:rsidR="00BB2DC7" w:rsidRDefault="00BB2DC7" w:rsidP="00BB2DC7">
      <w:pPr>
        <w:spacing w:beforeLines="50" w:before="156" w:line="276" w:lineRule="auto"/>
        <w:ind w:leftChars="450" w:left="1200" w:hangingChars="50" w:hanging="120"/>
        <w:rPr>
          <w:rFonts w:asciiTheme="minorEastAsia" w:eastAsiaTheme="minorEastAsia" w:hAnsiTheme="minorEastAsia"/>
          <w:szCs w:val="21"/>
        </w:rPr>
      </w:pPr>
      <w:r>
        <w:rPr>
          <w:rFonts w:asciiTheme="minorEastAsia" w:eastAsiaTheme="minorEastAsia" w:hAnsiTheme="minorEastAsia" w:hint="eastAsia"/>
          <w:szCs w:val="21"/>
        </w:rPr>
        <w:t>h)甲方商品在订单</w:t>
      </w:r>
      <w:r>
        <w:rPr>
          <w:rFonts w:asciiTheme="minorEastAsia" w:eastAsiaTheme="minorEastAsia" w:hAnsiTheme="minorEastAsia"/>
          <w:szCs w:val="21"/>
        </w:rPr>
        <w:t>配送期间</w:t>
      </w:r>
      <w:r>
        <w:rPr>
          <w:rFonts w:asciiTheme="minorEastAsia" w:eastAsiaTheme="minorEastAsia" w:hAnsiTheme="minorEastAsia" w:hint="eastAsia"/>
          <w:szCs w:val="21"/>
        </w:rPr>
        <w:t>由于乙方的责任，造成商品订单配送中商品毁损、灭失、变质、污染等情形的，由乙方向甲方承担相关商品价值的直接损失（此时的商品价值一般是指商品的实际订单含税价金额）</w:t>
      </w:r>
      <w:r>
        <w:rPr>
          <w:rFonts w:asciiTheme="minorEastAsia" w:eastAsiaTheme="minorEastAsia" w:hAnsiTheme="minorEastAsia"/>
          <w:szCs w:val="21"/>
        </w:rPr>
        <w:t>：</w:t>
      </w:r>
      <w:r>
        <w:rPr>
          <w:rFonts w:asciiTheme="minorEastAsia" w:eastAsiaTheme="minorEastAsia" w:hAnsiTheme="minorEastAsia" w:hint="eastAsia"/>
          <w:szCs w:val="21"/>
        </w:rPr>
        <w:t>责任</w:t>
      </w:r>
      <w:r>
        <w:rPr>
          <w:rFonts w:asciiTheme="minorEastAsia" w:eastAsiaTheme="minorEastAsia" w:hAnsiTheme="minorEastAsia"/>
          <w:szCs w:val="21"/>
        </w:rPr>
        <w:t>划分原则：</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产品</w:t>
      </w:r>
      <w:r>
        <w:rPr>
          <w:rFonts w:asciiTheme="minorEastAsia" w:eastAsiaTheme="minorEastAsia" w:hAnsiTheme="minorEastAsia"/>
        </w:rPr>
        <w:t>质量原因导致的</w:t>
      </w:r>
      <w:r>
        <w:rPr>
          <w:rFonts w:asciiTheme="minorEastAsia" w:eastAsiaTheme="minorEastAsia" w:hAnsiTheme="minorEastAsia" w:hint="eastAsia"/>
        </w:rPr>
        <w:t>，</w:t>
      </w:r>
      <w:r>
        <w:rPr>
          <w:rFonts w:asciiTheme="minorEastAsia" w:eastAsiaTheme="minorEastAsia" w:hAnsiTheme="minorEastAsia"/>
        </w:rPr>
        <w:t>乙方不承担责任，</w:t>
      </w:r>
      <w:r>
        <w:rPr>
          <w:rFonts w:asciiTheme="minorEastAsia" w:eastAsiaTheme="minorEastAsia" w:hAnsiTheme="minorEastAsia" w:hint="eastAsia"/>
        </w:rPr>
        <w:t>并且</w:t>
      </w:r>
      <w:r>
        <w:rPr>
          <w:rFonts w:asciiTheme="minorEastAsia" w:eastAsiaTheme="minorEastAsia" w:hAnsiTheme="minorEastAsia"/>
        </w:rPr>
        <w:t>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物流</w:t>
      </w:r>
      <w:r>
        <w:rPr>
          <w:rFonts w:asciiTheme="minorEastAsia" w:eastAsiaTheme="minorEastAsia" w:hAnsiTheme="minorEastAsia"/>
        </w:rPr>
        <w:t>原因导致的，乙方承担责任</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lastRenderedPageBreak/>
        <w:t>甲方</w:t>
      </w:r>
      <w:r>
        <w:rPr>
          <w:rFonts w:asciiTheme="minorEastAsia" w:eastAsiaTheme="minorEastAsia" w:hAnsiTheme="minorEastAsia"/>
        </w:rPr>
        <w:t>设定的附加服务产生的退货</w:t>
      </w:r>
      <w:r>
        <w:rPr>
          <w:rFonts w:asciiTheme="minorEastAsia" w:eastAsiaTheme="minorEastAsia" w:hAnsiTheme="minorEastAsia" w:hint="eastAsia"/>
        </w:rPr>
        <w:t>(如</w:t>
      </w:r>
      <w:r>
        <w:rPr>
          <w:rFonts w:asciiTheme="minorEastAsia" w:eastAsiaTheme="minorEastAsia" w:hAnsiTheme="minorEastAsia"/>
        </w:rPr>
        <w:t>七天无理由退换货</w:t>
      </w:r>
      <w:r>
        <w:rPr>
          <w:rFonts w:asciiTheme="minorEastAsia" w:eastAsiaTheme="minorEastAsia" w:hAnsiTheme="minorEastAsia" w:hint="eastAsia"/>
        </w:rPr>
        <w:t>)，</w:t>
      </w:r>
      <w:r>
        <w:rPr>
          <w:rFonts w:asciiTheme="minorEastAsia" w:eastAsiaTheme="minorEastAsia" w:hAnsiTheme="minorEastAsia"/>
        </w:rPr>
        <w:t>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由于</w:t>
      </w:r>
      <w:r>
        <w:rPr>
          <w:rFonts w:asciiTheme="minorEastAsia" w:eastAsiaTheme="minorEastAsia" w:hAnsiTheme="minorEastAsia"/>
        </w:rPr>
        <w:t>甲方</w:t>
      </w:r>
      <w:r>
        <w:rPr>
          <w:rFonts w:asciiTheme="minorEastAsia" w:eastAsiaTheme="minorEastAsia" w:hAnsiTheme="minorEastAsia" w:hint="eastAsia"/>
        </w:rPr>
        <w:t>客户</w:t>
      </w:r>
      <w:r>
        <w:rPr>
          <w:rFonts w:asciiTheme="minorEastAsia" w:eastAsiaTheme="minorEastAsia" w:hAnsiTheme="minorEastAsia"/>
        </w:rPr>
        <w:t>原因导致的</w:t>
      </w:r>
      <w:r>
        <w:rPr>
          <w:rFonts w:asciiTheme="minorEastAsia" w:eastAsiaTheme="minorEastAsia" w:hAnsiTheme="minorEastAsia" w:hint="eastAsia"/>
        </w:rPr>
        <w:t>商品</w:t>
      </w:r>
      <w:r>
        <w:rPr>
          <w:rFonts w:asciiTheme="minorEastAsia" w:eastAsiaTheme="minorEastAsia" w:hAnsiTheme="minorEastAsia"/>
        </w:rPr>
        <w:t>拒收退回或更改地址，发生的运费服务费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如责任</w:t>
      </w:r>
      <w:r>
        <w:rPr>
          <w:rFonts w:asciiTheme="minorEastAsia" w:eastAsiaTheme="minorEastAsia" w:hAnsiTheme="minorEastAsia"/>
        </w:rPr>
        <w:t>无法清晰</w:t>
      </w:r>
      <w:r>
        <w:rPr>
          <w:rFonts w:asciiTheme="minorEastAsia" w:eastAsiaTheme="minorEastAsia" w:hAnsiTheme="minorEastAsia" w:hint="eastAsia"/>
        </w:rPr>
        <w:t>界定</w:t>
      </w:r>
      <w:r>
        <w:rPr>
          <w:rFonts w:asciiTheme="minorEastAsia" w:eastAsiaTheme="minorEastAsia" w:hAnsiTheme="minorEastAsia"/>
        </w:rPr>
        <w:t>，</w:t>
      </w:r>
      <w:r>
        <w:rPr>
          <w:rFonts w:asciiTheme="minorEastAsia" w:eastAsiaTheme="minorEastAsia" w:hAnsiTheme="minorEastAsia" w:hint="eastAsia"/>
        </w:rPr>
        <w:t>由</w:t>
      </w:r>
      <w:r>
        <w:rPr>
          <w:rFonts w:asciiTheme="minorEastAsia" w:eastAsiaTheme="minorEastAsia" w:hAnsiTheme="minorEastAsia"/>
        </w:rPr>
        <w:t>平台判定的责任作为归属，如平台未判定，则双方友好协商界定责任</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其他</w:t>
      </w:r>
      <w:r>
        <w:rPr>
          <w:rFonts w:asciiTheme="minorEastAsia" w:eastAsiaTheme="minorEastAsia" w:hAnsiTheme="minorEastAsia"/>
        </w:rPr>
        <w:t>未尽的情况，有双方友好协商解决，并及时补充备忘录作为协议附件。</w:t>
      </w:r>
    </w:p>
    <w:p w:rsidR="00BB2DC7" w:rsidRDefault="00BB2DC7" w:rsidP="00BB2DC7">
      <w:pPr>
        <w:spacing w:beforeLines="50" w:before="156" w:line="276" w:lineRule="auto"/>
        <w:ind w:left="945"/>
        <w:rPr>
          <w:rFonts w:asciiTheme="minorEastAsia" w:eastAsiaTheme="minorEastAsia" w:hAnsiTheme="minorEastAsia"/>
        </w:rPr>
      </w:pPr>
      <w:proofErr w:type="spellStart"/>
      <w:r>
        <w:rPr>
          <w:rFonts w:asciiTheme="minorEastAsia" w:eastAsiaTheme="minorEastAsia" w:hAnsiTheme="minorEastAsia"/>
        </w:rPr>
        <w:t>i</w:t>
      </w:r>
      <w:proofErr w:type="spellEnd"/>
      <w:r w:rsidRPr="004738AF">
        <w:rPr>
          <w:rFonts w:asciiTheme="minorEastAsia" w:eastAsiaTheme="minorEastAsia" w:hAnsiTheme="minorEastAsia"/>
        </w:rPr>
        <w:t>)乙方</w:t>
      </w:r>
      <w:r>
        <w:rPr>
          <w:rFonts w:asciiTheme="minorEastAsia" w:eastAsiaTheme="minorEastAsia" w:hAnsiTheme="minorEastAsia" w:hint="eastAsia"/>
        </w:rPr>
        <w:t>有权利自由</w:t>
      </w:r>
      <w:r>
        <w:rPr>
          <w:rFonts w:asciiTheme="minorEastAsia" w:eastAsiaTheme="minorEastAsia" w:hAnsiTheme="minorEastAsia"/>
        </w:rPr>
        <w:t>处置属于乙方的可回收或可变现垃圾</w:t>
      </w:r>
      <w:r>
        <w:rPr>
          <w:rFonts w:asciiTheme="minorEastAsia" w:eastAsiaTheme="minorEastAsia" w:hAnsiTheme="minorEastAsia" w:hint="eastAsia"/>
        </w:rPr>
        <w:t>(如废旧纸箱等)，其他无法可回收或变现垃圾委托甲方协助处理；甲方产品所产生的可回收或可变现垃圾(如废旧纸箱等)，乙方咨询甲方后，按照甲方的建议方式进行处置</w:t>
      </w:r>
      <w:r w:rsidRPr="004738AF">
        <w:rPr>
          <w:rFonts w:asciiTheme="minorEastAsia" w:eastAsiaTheme="minorEastAsia" w:hAnsiTheme="minorEastAsia" w:hint="eastAsia"/>
        </w:rPr>
        <w:t>；</w:t>
      </w:r>
    </w:p>
    <w:p w:rsidR="00BB2DC7" w:rsidRDefault="00BB2DC7" w:rsidP="00BB2DC7">
      <w:pPr>
        <w:spacing w:beforeLines="50" w:before="156" w:line="276" w:lineRule="auto"/>
        <w:ind w:left="945"/>
        <w:rPr>
          <w:rFonts w:asciiTheme="minorEastAsia" w:eastAsiaTheme="minorEastAsia" w:hAnsiTheme="minorEastAsia"/>
        </w:rPr>
      </w:pPr>
      <w:r>
        <w:rPr>
          <w:rFonts w:asciiTheme="minorEastAsia" w:eastAsiaTheme="minorEastAsia" w:hAnsiTheme="minorEastAsia"/>
        </w:rPr>
        <w:t>j</w:t>
      </w:r>
      <w:r w:rsidRPr="004632A8">
        <w:rPr>
          <w:rFonts w:asciiTheme="minorEastAsia" w:eastAsiaTheme="minorEastAsia" w:hAnsiTheme="minorEastAsia" w:hint="eastAsia"/>
        </w:rPr>
        <w:t xml:space="preserve">) </w:t>
      </w:r>
      <w:r w:rsidRPr="001F3D6E">
        <w:rPr>
          <w:rFonts w:ascii="宋体" w:hAnsi="宋体" w:hint="eastAsia"/>
        </w:rPr>
        <w:t>在库商品所有权属甲方，乙方不得无故留置甲方的商品，如乙方违反本规定的，应按留置商品的出厂含税价向甲方支付违约金。如</w:t>
      </w:r>
      <w:r w:rsidRPr="001F3D6E">
        <w:rPr>
          <w:rFonts w:ascii="宋体" w:hAnsi="宋体"/>
        </w:rPr>
        <w:t>因甲方在协议履约过程中造成的违约，乙方可以追究甲方的违约责任但不得留置甲方的商品</w:t>
      </w:r>
      <w:r w:rsidRPr="001F3D6E">
        <w:rPr>
          <w:rFonts w:ascii="宋体" w:hAnsi="宋体" w:hint="eastAsia"/>
        </w:rPr>
        <w:t>，</w:t>
      </w:r>
      <w:r w:rsidRPr="001F3D6E">
        <w:rPr>
          <w:rFonts w:ascii="宋体" w:hAnsi="宋体"/>
        </w:rPr>
        <w:t>否则应按前述规定向甲方支付违约金。</w:t>
      </w:r>
    </w:p>
    <w:p w:rsidR="00BB2DC7" w:rsidRDefault="00BB2DC7" w:rsidP="00BB2DC7">
      <w:pPr>
        <w:spacing w:beforeLines="50" w:before="156" w:line="276" w:lineRule="auto"/>
        <w:ind w:left="945"/>
        <w:rPr>
          <w:rFonts w:asciiTheme="minorEastAsia" w:eastAsiaTheme="minorEastAsia" w:hAnsiTheme="minorEastAsia"/>
        </w:rPr>
      </w:pPr>
      <w:r>
        <w:rPr>
          <w:rFonts w:asciiTheme="minorEastAsia" w:eastAsiaTheme="minorEastAsia" w:hAnsiTheme="minorEastAsia" w:hint="eastAsia"/>
        </w:rPr>
        <w:t>k)装卸及安全责任</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乙方用工应遵守国家关于劳动安全，劳务用工法律法规，保证其用工的合法性，并保证乙方人员胜任本合同涉及的工作。特种作业必须执行国家《特种作业人员安全技术培训考核管理规定》，经省、市、地区的特种作业人员安全技术</w:t>
      </w:r>
      <w:proofErr w:type="gramStart"/>
      <w:r w:rsidRPr="004632A8">
        <w:rPr>
          <w:rFonts w:ascii="宋体" w:hAnsi="宋体" w:hint="eastAsia"/>
        </w:rPr>
        <w:t>考核站</w:t>
      </w:r>
      <w:proofErr w:type="gramEnd"/>
      <w:r w:rsidRPr="004632A8">
        <w:rPr>
          <w:rFonts w:ascii="宋体" w:hAnsi="宋体" w:hint="eastAsia"/>
        </w:rPr>
        <w:t xml:space="preserve">培训考核后持证上岗，并按规定定期审证。 </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乙方用于装卸、运送的机械、工器具及安全防护用具等均由乙方自备，质量必须满足作业需要，并经有资质检验单位检验符合安全规定，乙方对因使用工器具不当所造成的人员伤害及设备损坏负责。</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BB2DC7" w:rsidRDefault="00BB2DC7" w:rsidP="00210D88">
      <w:pPr>
        <w:pStyle w:val="af3"/>
        <w:numPr>
          <w:ilvl w:val="0"/>
          <w:numId w:val="23"/>
        </w:numPr>
        <w:spacing w:beforeLines="50" w:before="156" w:line="276" w:lineRule="auto"/>
        <w:rPr>
          <w:rFonts w:asciiTheme="minorEastAsia" w:eastAsiaTheme="minorEastAsia" w:hAnsiTheme="minorEastAsia"/>
        </w:rPr>
      </w:pPr>
      <w:r w:rsidRPr="00A2486E">
        <w:rPr>
          <w:rFonts w:ascii="宋体" w:hAnsi="宋体" w:hint="eastAsia"/>
        </w:rPr>
        <w:t>乙方知晓甲方为一级防火单位，严格执行各类防火防爆制度，</w:t>
      </w:r>
      <w:r w:rsidRPr="00404772">
        <w:rPr>
          <w:rFonts w:asciiTheme="minorEastAsia" w:eastAsiaTheme="minorEastAsia" w:hAnsiTheme="minorEastAsia" w:hint="eastAsia"/>
        </w:rPr>
        <w:t>严禁在厂区内任何地方吸烟和动用明火</w:t>
      </w:r>
      <w:r w:rsidRPr="00A2486E">
        <w:rPr>
          <w:rFonts w:ascii="宋体" w:hAnsi="宋体" w:hint="eastAsia"/>
        </w:rPr>
        <w:t>，消防器材禁止挪作他用。</w:t>
      </w:r>
      <w:r w:rsidRPr="00A2486E">
        <w:rPr>
          <w:rFonts w:asciiTheme="minorEastAsia" w:eastAsiaTheme="minorEastAsia" w:hAnsiTheme="minorEastAsia" w:hint="eastAsia"/>
        </w:rPr>
        <w:t>每发现一次应向甲方支付违约金人民币3000元。</w:t>
      </w:r>
    </w:p>
    <w:p w:rsidR="00BB2DC7" w:rsidRDefault="00BB2DC7" w:rsidP="00210D88">
      <w:pPr>
        <w:pStyle w:val="af3"/>
        <w:numPr>
          <w:ilvl w:val="0"/>
          <w:numId w:val="23"/>
        </w:numPr>
        <w:spacing w:beforeLines="50" w:before="156" w:line="276" w:lineRule="auto"/>
        <w:rPr>
          <w:rFonts w:ascii="宋体" w:hAnsi="宋体"/>
        </w:rPr>
      </w:pPr>
      <w:r w:rsidRPr="00A2486E">
        <w:rPr>
          <w:rFonts w:ascii="宋体" w:hAnsi="宋体" w:hint="eastAsia"/>
        </w:rPr>
        <w:t>乙方在作业过程中应保证不损害甲方及第三人的人身、财产权利。如因乙方原因给甲方或第三人造成人身伤害或财产损失的，乙方应予赔偿。</w:t>
      </w:r>
    </w:p>
    <w:p w:rsidR="00BB2DC7" w:rsidRDefault="00BB2DC7" w:rsidP="00210D88">
      <w:pPr>
        <w:pStyle w:val="af3"/>
        <w:numPr>
          <w:ilvl w:val="0"/>
          <w:numId w:val="23"/>
        </w:numPr>
        <w:spacing w:beforeLines="50" w:before="156" w:line="276" w:lineRule="auto"/>
        <w:rPr>
          <w:rFonts w:asciiTheme="minorEastAsia" w:eastAsiaTheme="minorEastAsia" w:hAnsiTheme="minorEastAsia"/>
        </w:rPr>
      </w:pPr>
      <w:r w:rsidRPr="004632A8">
        <w:rPr>
          <w:rFonts w:ascii="宋体" w:hAnsi="宋体" w:hint="eastAsia"/>
        </w:rPr>
        <w:lastRenderedPageBreak/>
        <w:t>乙方人员发生工伤由乙方负责。在为甲方作业过程中，乙方人员出现人身伤亡事故的，属于乙方或伤亡人员本人原因的由乙方承担全部责任并进行处理；属于第三方原因的，甲方不承担责任。</w:t>
      </w:r>
    </w:p>
    <w:p w:rsidR="00BB2DC7" w:rsidRDefault="00BB2DC7" w:rsidP="00210D88">
      <w:pPr>
        <w:pStyle w:val="af3"/>
        <w:numPr>
          <w:ilvl w:val="0"/>
          <w:numId w:val="23"/>
        </w:numPr>
        <w:spacing w:beforeLines="50" w:before="156" w:line="276" w:lineRule="auto"/>
        <w:rPr>
          <w:rFonts w:asciiTheme="minorEastAsia" w:eastAsiaTheme="minorEastAsia" w:hAnsiTheme="minorEastAsia"/>
        </w:rPr>
      </w:pPr>
      <w:r w:rsidRPr="00A2486E">
        <w:rPr>
          <w:rFonts w:asciiTheme="minorEastAsia" w:eastAsiaTheme="minorEastAsia" w:hAnsiTheme="minorEastAsia" w:hint="eastAsia"/>
        </w:rPr>
        <w:t>乙方人员若发生偷盗甲方财产的，乙方应按商品出厂含税价的</w:t>
      </w:r>
      <w:r>
        <w:rPr>
          <w:rFonts w:asciiTheme="minorEastAsia" w:eastAsiaTheme="minorEastAsia" w:hAnsiTheme="minorEastAsia" w:hint="eastAsia"/>
        </w:rPr>
        <w:t>三</w:t>
      </w:r>
      <w:r w:rsidRPr="00A2486E">
        <w:rPr>
          <w:rFonts w:asciiTheme="minorEastAsia" w:eastAsiaTheme="minorEastAsia" w:hAnsiTheme="minorEastAsia" w:hint="eastAsia"/>
        </w:rPr>
        <w:t>倍向甲方支付违约金并承担相应的法律责任。</w:t>
      </w:r>
    </w:p>
    <w:p w:rsidR="00BB2DC7" w:rsidRDefault="00BB2DC7" w:rsidP="00BB2DC7">
      <w:pPr>
        <w:spacing w:beforeLines="50" w:before="156" w:line="276" w:lineRule="auto"/>
        <w:ind w:left="945"/>
        <w:rPr>
          <w:rFonts w:ascii="宋体" w:hAnsi="宋体"/>
          <w:sz w:val="20"/>
        </w:rPr>
      </w:pPr>
      <w:r>
        <w:rPr>
          <w:rFonts w:asciiTheme="minorEastAsia" w:eastAsiaTheme="minorEastAsia" w:hAnsiTheme="minorEastAsia" w:cs="宋体" w:hint="eastAsia"/>
          <w:szCs w:val="21"/>
        </w:rPr>
        <w:t>l</w:t>
      </w:r>
      <w:r w:rsidRPr="00F05613">
        <w:rPr>
          <w:rFonts w:asciiTheme="minorEastAsia" w:eastAsiaTheme="minorEastAsia" w:hAnsiTheme="minorEastAsia" w:cs="宋体" w:hint="eastAsia"/>
          <w:szCs w:val="21"/>
        </w:rPr>
        <w:t>)</w:t>
      </w:r>
      <w:r w:rsidRPr="00F05613">
        <w:rPr>
          <w:rFonts w:ascii="宋体" w:hAnsi="宋体"/>
          <w:sz w:val="20"/>
        </w:rPr>
        <w:t xml:space="preserve"> 仓</w:t>
      </w:r>
      <w:r w:rsidRPr="00F05613">
        <w:rPr>
          <w:rFonts w:ascii="宋体" w:hAnsi="宋体" w:hint="eastAsia"/>
          <w:sz w:val="20"/>
        </w:rPr>
        <w:t>储管理责任</w:t>
      </w:r>
    </w:p>
    <w:p w:rsidR="00BB2DC7" w:rsidRDefault="00BB2DC7" w:rsidP="00210D88">
      <w:pPr>
        <w:pStyle w:val="af3"/>
        <w:numPr>
          <w:ilvl w:val="0"/>
          <w:numId w:val="24"/>
        </w:numPr>
        <w:spacing w:beforeLines="50" w:before="156" w:line="276" w:lineRule="auto"/>
        <w:rPr>
          <w:rFonts w:ascii="宋体" w:hAnsi="宋体"/>
        </w:rPr>
      </w:pPr>
      <w:r w:rsidRPr="00F05613">
        <w:rPr>
          <w:rFonts w:ascii="宋体" w:hAnsi="宋体"/>
        </w:rPr>
        <w:t>日常管理</w:t>
      </w:r>
      <w:r w:rsidRPr="00F05613">
        <w:rPr>
          <w:rFonts w:asciiTheme="minorEastAsia" w:eastAsiaTheme="minorEastAsia" w:hAnsiTheme="minorEastAsia" w:hint="eastAsia"/>
        </w:rPr>
        <w:t>：</w:t>
      </w:r>
      <w:r w:rsidRPr="00F05613">
        <w:rPr>
          <w:rFonts w:ascii="宋体" w:hAnsi="宋体"/>
        </w:rPr>
        <w:t>乙方必须按照各产品类型及规格型号合理设置</w:t>
      </w:r>
      <w:r>
        <w:rPr>
          <w:rFonts w:ascii="宋体" w:hAnsi="宋体" w:hint="eastAsia"/>
        </w:rPr>
        <w:t>E</w:t>
      </w:r>
      <w:r>
        <w:rPr>
          <w:rFonts w:ascii="宋体" w:hAnsi="宋体"/>
        </w:rPr>
        <w:t>RP</w:t>
      </w:r>
      <w:r>
        <w:rPr>
          <w:rFonts w:ascii="宋体" w:hAnsi="宋体" w:hint="eastAsia"/>
        </w:rPr>
        <w:t>管理</w:t>
      </w:r>
      <w:r>
        <w:rPr>
          <w:rFonts w:ascii="宋体" w:hAnsi="宋体"/>
        </w:rPr>
        <w:t>系统的进销存，并提供相关账号权限给到甲方查看</w:t>
      </w:r>
      <w:r w:rsidRPr="00F05613">
        <w:rPr>
          <w:rFonts w:ascii="宋体" w:hAnsi="宋体"/>
        </w:rPr>
        <w:t>。</w:t>
      </w:r>
      <w:r w:rsidRPr="00F05613">
        <w:rPr>
          <w:rFonts w:ascii="宋体" w:hAnsi="宋体" w:hint="eastAsia"/>
        </w:rPr>
        <w:t>；</w:t>
      </w:r>
      <w:r>
        <w:rPr>
          <w:rFonts w:asciiTheme="minorEastAsia" w:eastAsiaTheme="minorEastAsia" w:hAnsiTheme="minorEastAsia" w:hint="eastAsia"/>
        </w:rPr>
        <w:t>乙方应</w:t>
      </w:r>
      <w:r w:rsidRPr="00F05613">
        <w:rPr>
          <w:rFonts w:ascii="宋体" w:hAnsi="宋体"/>
        </w:rPr>
        <w:t>做好各成品的日常核查工作，乙方必须对各类库存物资定期进行检查盘点，并做到账、物、</w:t>
      </w:r>
      <w:r>
        <w:rPr>
          <w:rFonts w:ascii="宋体" w:hAnsi="宋体" w:hint="eastAsia"/>
        </w:rPr>
        <w:t>两</w:t>
      </w:r>
      <w:r w:rsidRPr="00F05613">
        <w:rPr>
          <w:rFonts w:ascii="宋体" w:hAnsi="宋体"/>
        </w:rPr>
        <w:t>者一致。甲方</w:t>
      </w:r>
      <w:r w:rsidRPr="00F05613">
        <w:rPr>
          <w:rFonts w:ascii="宋体" w:hAnsi="宋体" w:hint="eastAsia"/>
        </w:rPr>
        <w:t>相关</w:t>
      </w:r>
      <w:r w:rsidRPr="00F05613">
        <w:rPr>
          <w:rFonts w:ascii="宋体" w:hAnsi="宋体"/>
        </w:rPr>
        <w:t>人员</w:t>
      </w:r>
      <w:r>
        <w:rPr>
          <w:rFonts w:asciiTheme="minorEastAsia" w:eastAsiaTheme="minorEastAsia" w:hAnsiTheme="minorEastAsia" w:hint="eastAsia"/>
        </w:rPr>
        <w:t>有权</w:t>
      </w:r>
      <w:r>
        <w:rPr>
          <w:rFonts w:asciiTheme="minorEastAsia" w:eastAsiaTheme="minorEastAsia" w:hAnsiTheme="minorEastAsia"/>
        </w:rPr>
        <w:t>不定期</w:t>
      </w:r>
      <w:r w:rsidRPr="00F05613">
        <w:rPr>
          <w:rFonts w:ascii="宋体" w:hAnsi="宋体"/>
        </w:rPr>
        <w:t>参加仓库的盘点工作。</w:t>
      </w:r>
    </w:p>
    <w:p w:rsidR="00BB2DC7" w:rsidRDefault="00BB2DC7" w:rsidP="00210D88">
      <w:pPr>
        <w:pStyle w:val="af3"/>
        <w:numPr>
          <w:ilvl w:val="0"/>
          <w:numId w:val="24"/>
        </w:numPr>
        <w:spacing w:beforeLines="50" w:before="156" w:line="276" w:lineRule="auto"/>
        <w:rPr>
          <w:rFonts w:ascii="宋体" w:hAnsi="宋体"/>
        </w:rPr>
      </w:pPr>
      <w:r w:rsidRPr="00F05613">
        <w:rPr>
          <w:rFonts w:ascii="宋体" w:hAnsi="宋体"/>
        </w:rPr>
        <w:t>入库管理</w:t>
      </w:r>
      <w:r>
        <w:rPr>
          <w:rFonts w:asciiTheme="minorEastAsia" w:eastAsiaTheme="minorEastAsia" w:hAnsiTheme="minorEastAsia" w:hint="eastAsia"/>
        </w:rPr>
        <w:t>：</w:t>
      </w:r>
      <w:r w:rsidRPr="00F05613">
        <w:rPr>
          <w:rFonts w:ascii="宋体" w:hAnsi="宋体"/>
        </w:rPr>
        <w:t>成品进仓时，乙方必须凭送货单(检验合格单)办理入库手续</w:t>
      </w:r>
      <w:r w:rsidRPr="00F05613">
        <w:rPr>
          <w:rFonts w:ascii="宋体" w:hAnsi="宋体" w:hint="eastAsia"/>
        </w:rPr>
        <w:t>，入库时乙方应注意验收，如遇损坏的货品，乙方须当场书面注明，如当场不提出则视为货物完好。乙方入库签收后，货物管理责任即由甲方移交至乙方。</w:t>
      </w:r>
      <w:r w:rsidRPr="00F05613">
        <w:rPr>
          <w:rFonts w:ascii="宋体" w:hAnsi="宋体"/>
        </w:rPr>
        <w:t>仓库现场管理工作必须严格按照5S</w:t>
      </w:r>
      <w:r w:rsidRPr="00F05613">
        <w:rPr>
          <w:rFonts w:ascii="宋体" w:hAnsi="宋体" w:hint="eastAsia"/>
        </w:rPr>
        <w:t>要求、</w:t>
      </w:r>
      <w:r w:rsidRPr="00F05613">
        <w:rPr>
          <w:rFonts w:ascii="宋体" w:hAnsi="宋体"/>
        </w:rPr>
        <w:t>ISO9001标准具体规定执行。</w:t>
      </w:r>
    </w:p>
    <w:p w:rsidR="00BB2DC7" w:rsidRDefault="00BB2DC7" w:rsidP="00210D88">
      <w:pPr>
        <w:pStyle w:val="af3"/>
        <w:numPr>
          <w:ilvl w:val="0"/>
          <w:numId w:val="24"/>
        </w:numPr>
        <w:spacing w:beforeLines="50" w:before="156" w:line="276" w:lineRule="auto"/>
        <w:rPr>
          <w:rFonts w:ascii="宋体" w:hAnsi="宋体"/>
        </w:rPr>
      </w:pPr>
      <w:r w:rsidRPr="00F05613">
        <w:rPr>
          <w:rFonts w:ascii="宋体" w:hAnsi="宋体"/>
        </w:rPr>
        <w:t>出库管理</w:t>
      </w:r>
      <w:r w:rsidRPr="00F05613">
        <w:rPr>
          <w:rFonts w:asciiTheme="minorEastAsia" w:eastAsiaTheme="minorEastAsia" w:hAnsiTheme="minorEastAsia" w:hint="eastAsia"/>
        </w:rPr>
        <w:t>：</w:t>
      </w:r>
      <w:r w:rsidRPr="00F05613">
        <w:rPr>
          <w:rFonts w:ascii="宋体" w:hAnsi="宋体"/>
        </w:rPr>
        <w:t>必须采用先进先出法。出库时必须办理出库手续，即根据甲方</w:t>
      </w:r>
      <w:r w:rsidRPr="00F05613">
        <w:rPr>
          <w:rFonts w:ascii="宋体" w:hAnsi="宋体" w:hint="eastAsia"/>
        </w:rPr>
        <w:t>相关</w:t>
      </w:r>
      <w:r w:rsidRPr="00F05613">
        <w:rPr>
          <w:rFonts w:ascii="宋体" w:hAnsi="宋体"/>
        </w:rPr>
        <w:t>人员签发的送货单(客户的订单)领货，乙方应核对物品的名称、规格</w:t>
      </w:r>
      <w:r>
        <w:rPr>
          <w:rFonts w:asciiTheme="minorEastAsia" w:eastAsiaTheme="minorEastAsia" w:hAnsiTheme="minorEastAsia"/>
        </w:rPr>
        <w:t>、数量、质量状况，核对正确后方可发货；同时，乙方应及时</w:t>
      </w:r>
      <w:r>
        <w:rPr>
          <w:rFonts w:asciiTheme="minorEastAsia" w:eastAsiaTheme="minorEastAsia" w:hAnsiTheme="minorEastAsia" w:hint="eastAsia"/>
        </w:rPr>
        <w:t>更新ERP系统</w:t>
      </w:r>
      <w:r>
        <w:rPr>
          <w:rFonts w:asciiTheme="minorEastAsia" w:eastAsiaTheme="minorEastAsia" w:hAnsiTheme="minorEastAsia"/>
        </w:rPr>
        <w:t>库存</w:t>
      </w:r>
      <w:r w:rsidRPr="00F05613">
        <w:rPr>
          <w:rFonts w:ascii="宋体" w:hAnsi="宋体" w:hint="eastAsia"/>
        </w:rPr>
        <w:t>；</w:t>
      </w:r>
      <w:r w:rsidRPr="00F05613">
        <w:rPr>
          <w:rFonts w:ascii="宋体" w:hAnsi="宋体"/>
        </w:rPr>
        <w:t>仓库发货需配合规定的到货时间执行，确保订单能准时及准确送达至客户端。</w:t>
      </w:r>
    </w:p>
    <w:p w:rsidR="00BB2DC7" w:rsidRDefault="00BB2DC7" w:rsidP="00BB2DC7">
      <w:pPr>
        <w:pStyle w:val="af3"/>
        <w:spacing w:beforeLines="50" w:before="156" w:line="276" w:lineRule="auto"/>
        <w:ind w:left="1365" w:firstLine="0"/>
        <w:rPr>
          <w:rFonts w:asciiTheme="minorEastAsia" w:eastAsiaTheme="minorEastAsia" w:hAnsiTheme="minorEastAsia"/>
        </w:rPr>
      </w:pPr>
      <w:r w:rsidRPr="00F05613">
        <w:rPr>
          <w:rFonts w:ascii="宋体" w:hAnsi="宋体"/>
        </w:rPr>
        <w:t>库存物资清查盘点中发现问题和差错，</w:t>
      </w:r>
      <w:r>
        <w:rPr>
          <w:rFonts w:asciiTheme="minorEastAsia" w:eastAsiaTheme="minorEastAsia" w:hAnsiTheme="minorEastAsia"/>
        </w:rPr>
        <w:t>乙方</w:t>
      </w:r>
      <w:r w:rsidRPr="00F05613">
        <w:rPr>
          <w:rFonts w:ascii="宋体" w:hAnsi="宋体"/>
        </w:rPr>
        <w:t>应及时用书面的形式向甲方汇报</w:t>
      </w:r>
      <w:r w:rsidRPr="00F05613">
        <w:rPr>
          <w:rFonts w:ascii="宋体" w:hAnsi="宋体" w:hint="eastAsia"/>
        </w:rPr>
        <w:t>，</w:t>
      </w:r>
      <w:r>
        <w:rPr>
          <w:rFonts w:asciiTheme="minorEastAsia" w:eastAsiaTheme="minorEastAsia" w:hAnsiTheme="minorEastAsia" w:hint="eastAsia"/>
        </w:rPr>
        <w:t>库存盘亏</w:t>
      </w:r>
      <w:r w:rsidRPr="00F05613">
        <w:rPr>
          <w:rFonts w:ascii="宋体" w:hAnsi="宋体" w:hint="eastAsia"/>
        </w:rPr>
        <w:t>部分由</w:t>
      </w:r>
      <w:r w:rsidRPr="00F05613">
        <w:rPr>
          <w:rFonts w:ascii="宋体" w:hAnsi="宋体"/>
        </w:rPr>
        <w:t>乙方</w:t>
      </w:r>
      <w:r w:rsidRPr="00F05613">
        <w:rPr>
          <w:rFonts w:ascii="宋体" w:hAnsi="宋体" w:hint="eastAsia"/>
        </w:rPr>
        <w:t>按商品出厂含税</w:t>
      </w:r>
      <w:r>
        <w:rPr>
          <w:rFonts w:asciiTheme="minorEastAsia" w:eastAsiaTheme="minorEastAsia" w:hAnsiTheme="minorEastAsia" w:hint="eastAsia"/>
        </w:rPr>
        <w:t>价向甲</w:t>
      </w:r>
      <w:r w:rsidRPr="001F3D6E">
        <w:rPr>
          <w:rFonts w:asciiTheme="minorEastAsia" w:eastAsiaTheme="minorEastAsia" w:hAnsiTheme="minorEastAsia" w:hint="eastAsia"/>
        </w:rPr>
        <w:t>方</w:t>
      </w:r>
      <w:r w:rsidRPr="001F3D6E">
        <w:rPr>
          <w:rFonts w:ascii="宋体" w:hAnsi="宋体" w:hint="eastAsia"/>
        </w:rPr>
        <w:t>赔偿</w:t>
      </w:r>
      <w:r w:rsidRPr="001F3D6E">
        <w:rPr>
          <w:rFonts w:asciiTheme="minorEastAsia" w:eastAsiaTheme="minorEastAsia" w:hAnsiTheme="minorEastAsia" w:hint="eastAsia"/>
        </w:rPr>
        <w:t>，库存盘盈部分归</w:t>
      </w:r>
      <w:r w:rsidRPr="00A1290B">
        <w:rPr>
          <w:rFonts w:asciiTheme="minorEastAsia" w:eastAsiaTheme="minorEastAsia" w:hAnsiTheme="minorEastAsia" w:hint="eastAsia"/>
        </w:rPr>
        <w:t>甲方</w:t>
      </w:r>
      <w:r w:rsidRPr="001F3D6E">
        <w:rPr>
          <w:rFonts w:asciiTheme="minorEastAsia" w:eastAsiaTheme="minorEastAsia" w:hAnsiTheme="minorEastAsia" w:hint="eastAsia"/>
        </w:rPr>
        <w:t>所有</w:t>
      </w:r>
      <w:r>
        <w:rPr>
          <w:rFonts w:asciiTheme="minorEastAsia" w:eastAsiaTheme="minorEastAsia" w:hAnsiTheme="minorEastAsia" w:hint="eastAsia"/>
        </w:rPr>
        <w:t>。</w:t>
      </w:r>
    </w:p>
    <w:p w:rsidR="00BB2DC7" w:rsidRPr="001F3D6E" w:rsidRDefault="00BB2DC7" w:rsidP="00BB2DC7">
      <w:pPr>
        <w:spacing w:beforeLines="50" w:before="156" w:line="276" w:lineRule="auto"/>
        <w:ind w:firstLineChars="500" w:firstLine="1200"/>
        <w:rPr>
          <w:rFonts w:ascii="宋体" w:hAnsi="宋体"/>
        </w:rPr>
      </w:pPr>
      <w:r>
        <w:rPr>
          <w:rFonts w:asciiTheme="minorEastAsia" w:eastAsiaTheme="minorEastAsia" w:hAnsiTheme="minorEastAsia" w:hint="eastAsia"/>
        </w:rPr>
        <w:t>m</w:t>
      </w:r>
      <w:r w:rsidRPr="001F3D6E">
        <w:rPr>
          <w:rFonts w:asciiTheme="minorEastAsia" w:eastAsiaTheme="minorEastAsia" w:hAnsiTheme="minorEastAsia" w:hint="eastAsia"/>
        </w:rPr>
        <w:t>)</w:t>
      </w:r>
      <w:r w:rsidRPr="001F3D6E">
        <w:rPr>
          <w:rFonts w:ascii="宋体" w:hAnsi="宋体" w:hint="eastAsia"/>
        </w:rPr>
        <w:t>配送</w:t>
      </w:r>
      <w:r w:rsidRPr="001F3D6E">
        <w:rPr>
          <w:rFonts w:asciiTheme="minorEastAsia" w:eastAsiaTheme="minorEastAsia" w:hAnsiTheme="minorEastAsia" w:hint="eastAsia"/>
        </w:rPr>
        <w:t>责任</w:t>
      </w:r>
    </w:p>
    <w:p w:rsidR="00BB2DC7" w:rsidRPr="00A0393D" w:rsidRDefault="00BB2DC7" w:rsidP="00210D88">
      <w:pPr>
        <w:pStyle w:val="af3"/>
        <w:numPr>
          <w:ilvl w:val="0"/>
          <w:numId w:val="25"/>
        </w:numPr>
        <w:spacing w:beforeLines="50" w:before="156" w:line="276" w:lineRule="auto"/>
        <w:rPr>
          <w:rFonts w:ascii="宋体" w:hAnsi="宋体"/>
        </w:rPr>
      </w:pPr>
      <w:r w:rsidRPr="00A0393D">
        <w:rPr>
          <w:rFonts w:ascii="宋体" w:hAnsi="宋体" w:hint="eastAsia"/>
        </w:rPr>
        <w:t>乙方必须建立跟踪服务备甲方查询。凡乙方承运甲方财产的车辆，乙方必须向保险公司投保第三</w:t>
      </w:r>
      <w:r>
        <w:rPr>
          <w:rFonts w:ascii="宋体" w:hAnsi="宋体" w:hint="eastAsia"/>
        </w:rPr>
        <w:t>者</w:t>
      </w:r>
      <w:r w:rsidRPr="00A0393D">
        <w:rPr>
          <w:rFonts w:ascii="宋体" w:hAnsi="宋体" w:hint="eastAsia"/>
        </w:rPr>
        <w:t>责任险，出现交通事故，造成甲方财产损失，乙方应按法律规定赔付甲方。</w:t>
      </w:r>
    </w:p>
    <w:p w:rsidR="00BB2DC7" w:rsidRPr="007666F0" w:rsidRDefault="00BB2DC7" w:rsidP="00210D88">
      <w:pPr>
        <w:pStyle w:val="af3"/>
        <w:numPr>
          <w:ilvl w:val="0"/>
          <w:numId w:val="25"/>
        </w:numPr>
        <w:spacing w:beforeLines="50" w:before="156" w:line="276" w:lineRule="auto"/>
        <w:rPr>
          <w:rFonts w:ascii="宋体" w:hAnsi="宋体"/>
        </w:rPr>
      </w:pPr>
      <w:r>
        <w:rPr>
          <w:rFonts w:ascii="宋体" w:hAnsi="宋体" w:hint="eastAsia"/>
        </w:rPr>
        <w:t>服务时限</w:t>
      </w:r>
      <w:r w:rsidRPr="007666F0">
        <w:rPr>
          <w:rFonts w:ascii="宋体" w:hAnsi="宋体" w:hint="eastAsia"/>
        </w:rPr>
        <w:t>要求：乙方必须在收到甲方</w:t>
      </w:r>
      <w:r>
        <w:rPr>
          <w:rFonts w:ascii="宋体" w:hAnsi="宋体" w:hint="eastAsia"/>
        </w:rPr>
        <w:t>订单</w:t>
      </w:r>
      <w:r w:rsidRPr="007666F0">
        <w:rPr>
          <w:rFonts w:ascii="宋体" w:hAnsi="宋体" w:hint="eastAsia"/>
        </w:rPr>
        <w:t>后</w:t>
      </w:r>
      <w:r>
        <w:rPr>
          <w:rFonts w:ascii="宋体" w:hAnsi="宋体" w:hint="eastAsia"/>
        </w:rPr>
        <w:t>最迟</w:t>
      </w:r>
      <w:r>
        <w:rPr>
          <w:rFonts w:ascii="宋体" w:hAnsi="宋体"/>
        </w:rPr>
        <w:t>48</w:t>
      </w:r>
      <w:r w:rsidRPr="007666F0">
        <w:rPr>
          <w:rFonts w:ascii="宋体" w:hAnsi="宋体" w:hint="eastAsia"/>
        </w:rPr>
        <w:t>小时之内</w:t>
      </w:r>
      <w:r>
        <w:rPr>
          <w:rFonts w:ascii="宋体" w:hAnsi="宋体" w:hint="eastAsia"/>
        </w:rPr>
        <w:t>完成发货</w:t>
      </w:r>
      <w:r w:rsidRPr="007666F0">
        <w:rPr>
          <w:rFonts w:ascii="宋体" w:hAnsi="宋体" w:hint="eastAsia"/>
        </w:rPr>
        <w:t>，逾期</w:t>
      </w:r>
      <w:r>
        <w:rPr>
          <w:rFonts w:ascii="宋体" w:hAnsi="宋体" w:hint="eastAsia"/>
        </w:rPr>
        <w:t>发货</w:t>
      </w:r>
      <w:r w:rsidRPr="007666F0">
        <w:rPr>
          <w:rFonts w:ascii="宋体" w:hAnsi="宋体" w:hint="eastAsia"/>
        </w:rPr>
        <w:t>由乙方承担甲方相应逾期</w:t>
      </w:r>
      <w:r>
        <w:rPr>
          <w:rFonts w:ascii="宋体" w:hAnsi="宋体" w:hint="eastAsia"/>
        </w:rPr>
        <w:t>发货</w:t>
      </w:r>
      <w:r w:rsidRPr="007666F0">
        <w:rPr>
          <w:rFonts w:ascii="宋体" w:hAnsi="宋体" w:hint="eastAsia"/>
        </w:rPr>
        <w:t>造成的损失。</w:t>
      </w:r>
    </w:p>
    <w:p w:rsidR="00BB2DC7" w:rsidRDefault="00BB2DC7" w:rsidP="00BB2DC7">
      <w:pPr>
        <w:ind w:firstLineChars="500" w:firstLine="1200"/>
        <w:rPr>
          <w:rFonts w:asciiTheme="minorEastAsia" w:eastAsiaTheme="minorEastAsia" w:hAnsiTheme="minorEastAsia"/>
          <w:szCs w:val="21"/>
        </w:rPr>
      </w:pPr>
      <w:r>
        <w:rPr>
          <w:rFonts w:hint="eastAsia"/>
        </w:rPr>
        <w:t>n</w:t>
      </w:r>
      <w:r>
        <w:rPr>
          <w:rFonts w:hint="eastAsia"/>
        </w:rPr>
        <w:t>）</w:t>
      </w:r>
      <w:r>
        <w:t>拆单：平台订单产品重量</w:t>
      </w:r>
      <w:r>
        <w:t>10</w:t>
      </w:r>
      <w:r>
        <w:t>公斤以内的</w:t>
      </w:r>
      <w:r>
        <w:rPr>
          <w:rFonts w:hint="eastAsia"/>
        </w:rPr>
        <w:t>，</w:t>
      </w:r>
      <w:r>
        <w:t>未经甲方书面同意不得擅自拆单；</w:t>
      </w:r>
      <w:r>
        <w:rPr>
          <w:rFonts w:asciiTheme="minorEastAsia" w:eastAsiaTheme="minorEastAsia" w:hAnsiTheme="minorEastAsia" w:hint="eastAsia"/>
          <w:szCs w:val="21"/>
        </w:rPr>
        <w:br w:type="page"/>
      </w:r>
    </w:p>
    <w:p w:rsidR="00BB2DC7" w:rsidRPr="008C0343" w:rsidRDefault="00BB2DC7" w:rsidP="00BB2DC7">
      <w:pPr>
        <w:pStyle w:val="1"/>
        <w:rPr>
          <w:sz w:val="32"/>
        </w:rPr>
      </w:pPr>
      <w:bookmarkStart w:id="99" w:name="_Toc523812575"/>
      <w:r w:rsidRPr="008C0343">
        <w:rPr>
          <w:rFonts w:hint="eastAsia"/>
          <w:sz w:val="32"/>
        </w:rPr>
        <w:lastRenderedPageBreak/>
        <w:t>服务报价表【详见附件一】</w:t>
      </w:r>
      <w:bookmarkEnd w:id="99"/>
    </w:p>
    <w:p w:rsidR="00BB2DC7" w:rsidRDefault="00BB2DC7" w:rsidP="00BB2DC7">
      <w:r>
        <w:t>附件一</w:t>
      </w:r>
      <w:r>
        <w:rPr>
          <w:rFonts w:hint="eastAsia"/>
        </w:rPr>
        <w:t>，《服务报价表》作为本合同不可分割的一部分。</w:t>
      </w:r>
    </w:p>
    <w:p w:rsidR="00BB2DC7" w:rsidRDefault="00BB2DC7" w:rsidP="00210D88">
      <w:pPr>
        <w:pStyle w:val="af3"/>
        <w:numPr>
          <w:ilvl w:val="0"/>
          <w:numId w:val="21"/>
        </w:numPr>
      </w:pPr>
      <w:proofErr w:type="gramStart"/>
      <w:r>
        <w:rPr>
          <w:rFonts w:hint="eastAsia"/>
        </w:rPr>
        <w:t>如遇电商</w:t>
      </w:r>
      <w:proofErr w:type="gramEnd"/>
      <w:r>
        <w:rPr>
          <w:rFonts w:hint="eastAsia"/>
        </w:rPr>
        <w:t>大促</w:t>
      </w:r>
      <w:r>
        <w:rPr>
          <w:rFonts w:hint="eastAsia"/>
        </w:rPr>
        <w:t>(</w:t>
      </w:r>
      <w:r>
        <w:rPr>
          <w:rFonts w:hint="eastAsia"/>
        </w:rPr>
        <w:t>仅限双十</w:t>
      </w:r>
      <w:proofErr w:type="gramStart"/>
      <w:r>
        <w:rPr>
          <w:rFonts w:hint="eastAsia"/>
        </w:rPr>
        <w:t>一</w:t>
      </w:r>
      <w:proofErr w:type="gramEnd"/>
      <w:r>
        <w:rPr>
          <w:rFonts w:hint="eastAsia"/>
        </w:rPr>
        <w:t>即每年的</w:t>
      </w:r>
      <w:r>
        <w:rPr>
          <w:rFonts w:hint="eastAsia"/>
        </w:rPr>
        <w:t>11</w:t>
      </w:r>
      <w:r>
        <w:rPr>
          <w:rFonts w:hint="eastAsia"/>
        </w:rPr>
        <w:t>月</w:t>
      </w:r>
      <w:r>
        <w:rPr>
          <w:rFonts w:hint="eastAsia"/>
        </w:rPr>
        <w:t>11</w:t>
      </w:r>
      <w:r>
        <w:rPr>
          <w:rFonts w:hint="eastAsia"/>
        </w:rPr>
        <w:t>日期间或</w:t>
      </w:r>
      <w:r>
        <w:rPr>
          <w:rFonts w:hint="eastAsia"/>
        </w:rPr>
        <w:t>618</w:t>
      </w:r>
      <w:r>
        <w:rPr>
          <w:rFonts w:hint="eastAsia"/>
        </w:rPr>
        <w:t>即每年的</w:t>
      </w:r>
      <w:r>
        <w:rPr>
          <w:rFonts w:hint="eastAsia"/>
        </w:rPr>
        <w:t>6</w:t>
      </w:r>
      <w:r>
        <w:rPr>
          <w:rFonts w:hint="eastAsia"/>
        </w:rPr>
        <w:t>月</w:t>
      </w:r>
      <w:r>
        <w:rPr>
          <w:rFonts w:hint="eastAsia"/>
        </w:rPr>
        <w:t>18</w:t>
      </w:r>
      <w:r>
        <w:rPr>
          <w:rFonts w:hint="eastAsia"/>
        </w:rPr>
        <w:t>日期间</w:t>
      </w:r>
      <w:r>
        <w:rPr>
          <w:rFonts w:hint="eastAsia"/>
        </w:rPr>
        <w:t>)</w:t>
      </w:r>
      <w:r>
        <w:rPr>
          <w:rFonts w:hint="eastAsia"/>
        </w:rPr>
        <w:t>，快递公司临时上调价格，乙方需按照同样的</w:t>
      </w:r>
      <w:r>
        <w:t>时间段</w:t>
      </w:r>
      <w:r>
        <w:rPr>
          <w:rFonts w:hint="eastAsia"/>
        </w:rPr>
        <w:t>以</w:t>
      </w:r>
      <w:r>
        <w:t>相同的</w:t>
      </w:r>
      <w:r>
        <w:rPr>
          <w:rFonts w:hint="eastAsia"/>
        </w:rPr>
        <w:t>比例或金额上调快递服务费，并提供快递公司上调价格的通知函件；同时，乙方需在上调之日前至少提前</w:t>
      </w:r>
      <w:r>
        <w:rPr>
          <w:rFonts w:hint="eastAsia"/>
        </w:rPr>
        <w:t>5</w:t>
      </w:r>
      <w:r>
        <w:rPr>
          <w:rFonts w:hint="eastAsia"/>
        </w:rPr>
        <w:t>个工作日通知甲方。</w:t>
      </w:r>
    </w:p>
    <w:p w:rsidR="00BB2DC7" w:rsidRDefault="00BB2DC7" w:rsidP="00210D88">
      <w:pPr>
        <w:pStyle w:val="af3"/>
        <w:numPr>
          <w:ilvl w:val="0"/>
          <w:numId w:val="21"/>
        </w:numPr>
      </w:pPr>
      <w:r>
        <w:t>如遇快递公司政策变化</w:t>
      </w:r>
      <w:r>
        <w:rPr>
          <w:rFonts w:hint="eastAsia"/>
        </w:rPr>
        <w:t>，</w:t>
      </w:r>
      <w:r>
        <w:t>需长期上调快递价格</w:t>
      </w:r>
      <w:r>
        <w:rPr>
          <w:rFonts w:hint="eastAsia"/>
        </w:rPr>
        <w:t>，</w:t>
      </w:r>
      <w:r>
        <w:t>乙方需至少提前</w:t>
      </w:r>
      <w:r>
        <w:rPr>
          <w:rFonts w:hint="eastAsia"/>
        </w:rPr>
        <w:t>30</w:t>
      </w:r>
      <w:r>
        <w:rPr>
          <w:rFonts w:hint="eastAsia"/>
        </w:rPr>
        <w:t>天书面通知甲方，并得到甲方确认，在甲方完成确认之前仍</w:t>
      </w:r>
      <w:proofErr w:type="gramStart"/>
      <w:r>
        <w:rPr>
          <w:rFonts w:hint="eastAsia"/>
        </w:rPr>
        <w:t>按之前</w:t>
      </w:r>
      <w:proofErr w:type="gramEnd"/>
      <w:r>
        <w:rPr>
          <w:rFonts w:hint="eastAsia"/>
        </w:rPr>
        <w:t>的价格执行，如甲方逾期未确认的，乙方默认甲方同意执行上调后的价格。</w:t>
      </w:r>
    </w:p>
    <w:p w:rsidR="00BB2DC7" w:rsidRPr="001F3D6E" w:rsidRDefault="00BB2DC7" w:rsidP="00210D88">
      <w:pPr>
        <w:pStyle w:val="af3"/>
        <w:numPr>
          <w:ilvl w:val="0"/>
          <w:numId w:val="21"/>
        </w:numPr>
      </w:pPr>
      <w:r w:rsidRPr="001F3D6E">
        <w:rPr>
          <w:rFonts w:hint="eastAsia"/>
        </w:rPr>
        <w:t>操作费按快递包裹数量进行计算。</w:t>
      </w:r>
    </w:p>
    <w:p w:rsidR="00BB2DC7" w:rsidRPr="001F3D6E" w:rsidRDefault="00BB2DC7" w:rsidP="00210D88">
      <w:pPr>
        <w:pStyle w:val="af3"/>
        <w:numPr>
          <w:ilvl w:val="0"/>
          <w:numId w:val="21"/>
        </w:numPr>
      </w:pPr>
      <w:r w:rsidRPr="001F3D6E">
        <w:rPr>
          <w:rFonts w:hint="eastAsia"/>
        </w:rPr>
        <w:t>快递费是以快递包裹单</w:t>
      </w:r>
      <w:proofErr w:type="gramStart"/>
      <w:r w:rsidRPr="001F3D6E">
        <w:rPr>
          <w:rFonts w:hint="eastAsia"/>
        </w:rPr>
        <w:t>个</w:t>
      </w:r>
      <w:proofErr w:type="gramEnd"/>
      <w:r w:rsidRPr="001F3D6E">
        <w:rPr>
          <w:rFonts w:hint="eastAsia"/>
        </w:rPr>
        <w:t>重量进行计算。</w:t>
      </w:r>
    </w:p>
    <w:p w:rsidR="00BB2DC7" w:rsidRPr="001F3D6E" w:rsidRDefault="00BB2DC7" w:rsidP="00BB2DC7"/>
    <w:p w:rsidR="00BB2DC7" w:rsidRPr="008C0343" w:rsidRDefault="00BB2DC7" w:rsidP="00BB2DC7">
      <w:pPr>
        <w:pStyle w:val="1"/>
        <w:rPr>
          <w:sz w:val="32"/>
        </w:rPr>
      </w:pPr>
      <w:bookmarkStart w:id="100" w:name="_Toc523812576"/>
      <w:r w:rsidRPr="008C0343">
        <w:rPr>
          <w:rFonts w:hint="eastAsia"/>
          <w:sz w:val="32"/>
        </w:rPr>
        <w:t>费用结算与支付</w:t>
      </w:r>
      <w:bookmarkEnd w:id="100"/>
    </w:p>
    <w:p w:rsidR="00BB2DC7" w:rsidRDefault="00BB2DC7" w:rsidP="00210D88">
      <w:pPr>
        <w:pStyle w:val="af3"/>
        <w:numPr>
          <w:ilvl w:val="0"/>
          <w:numId w:val="7"/>
        </w:numPr>
      </w:pPr>
      <w:r>
        <w:rPr>
          <w:rFonts w:hint="eastAsia"/>
        </w:rPr>
        <w:t>结算与支付方式</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云仓物流</w:t>
      </w:r>
      <w:proofErr w:type="gramEnd"/>
      <w:r>
        <w:rPr>
          <w:rFonts w:asciiTheme="minorEastAsia" w:eastAsiaTheme="minorEastAsia" w:hAnsiTheme="minorEastAsia" w:hint="eastAsia"/>
          <w:szCs w:val="21"/>
        </w:rPr>
        <w:t>服务费结算周期为每月</w:t>
      </w:r>
      <w:r>
        <w:rPr>
          <w:rFonts w:asciiTheme="minorEastAsia" w:eastAsiaTheme="minorEastAsia" w:hAnsiTheme="minorEastAsia"/>
          <w:szCs w:val="21"/>
        </w:rPr>
        <w:t>2</w:t>
      </w:r>
      <w:r>
        <w:rPr>
          <w:rFonts w:asciiTheme="minorEastAsia" w:eastAsiaTheme="minorEastAsia" w:hAnsiTheme="minorEastAsia" w:hint="eastAsia"/>
          <w:szCs w:val="21"/>
        </w:rPr>
        <w:t>6日-次月</w:t>
      </w:r>
      <w:r>
        <w:rPr>
          <w:rFonts w:asciiTheme="minorEastAsia" w:eastAsiaTheme="minorEastAsia" w:hAnsiTheme="minorEastAsia"/>
          <w:szCs w:val="21"/>
        </w:rPr>
        <w:t>2</w:t>
      </w:r>
      <w:r>
        <w:rPr>
          <w:rFonts w:asciiTheme="minorEastAsia" w:eastAsiaTheme="minorEastAsia" w:hAnsiTheme="minorEastAsia" w:hint="eastAsia"/>
          <w:szCs w:val="21"/>
        </w:rPr>
        <w:t>5日，(</w:t>
      </w:r>
      <w:r>
        <w:rPr>
          <w:rFonts w:asciiTheme="minorEastAsia" w:eastAsiaTheme="minorEastAsia" w:hAnsiTheme="minorEastAsia"/>
          <w:szCs w:val="21"/>
        </w:rPr>
        <w:t>例如：</w:t>
      </w:r>
      <w:r>
        <w:rPr>
          <w:rFonts w:asciiTheme="minorEastAsia" w:eastAsiaTheme="minorEastAsia" w:hAnsiTheme="minorEastAsia" w:hint="eastAsia"/>
          <w:szCs w:val="21"/>
        </w:rPr>
        <w:t>1月</w:t>
      </w:r>
      <w:r>
        <w:rPr>
          <w:rFonts w:asciiTheme="minorEastAsia" w:eastAsiaTheme="minorEastAsia" w:hAnsiTheme="minorEastAsia"/>
          <w:szCs w:val="21"/>
        </w:rPr>
        <w:t>2</w:t>
      </w:r>
      <w:r>
        <w:rPr>
          <w:rFonts w:asciiTheme="minorEastAsia" w:eastAsiaTheme="minorEastAsia" w:hAnsiTheme="minorEastAsia" w:hint="eastAsia"/>
          <w:szCs w:val="21"/>
        </w:rPr>
        <w:t>6日-2月</w:t>
      </w:r>
      <w:r>
        <w:rPr>
          <w:rFonts w:asciiTheme="minorEastAsia" w:eastAsiaTheme="minorEastAsia" w:hAnsiTheme="minorEastAsia"/>
          <w:szCs w:val="21"/>
        </w:rPr>
        <w:t>2</w:t>
      </w:r>
      <w:r>
        <w:rPr>
          <w:rFonts w:asciiTheme="minorEastAsia" w:eastAsiaTheme="minorEastAsia" w:hAnsiTheme="minorEastAsia" w:hint="eastAsia"/>
          <w:szCs w:val="21"/>
        </w:rPr>
        <w:t>5日)。</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乙方于当月月底前(例如</w:t>
      </w:r>
      <w:r>
        <w:rPr>
          <w:rFonts w:asciiTheme="minorEastAsia" w:eastAsiaTheme="minorEastAsia" w:hAnsiTheme="minorEastAsia"/>
          <w:szCs w:val="21"/>
        </w:rPr>
        <w:t>：</w:t>
      </w:r>
      <w:r>
        <w:rPr>
          <w:rFonts w:asciiTheme="minorEastAsia" w:eastAsiaTheme="minorEastAsia" w:hAnsiTheme="minorEastAsia" w:hint="eastAsia"/>
          <w:szCs w:val="21"/>
        </w:rPr>
        <w:t>2月2</w:t>
      </w:r>
      <w:r>
        <w:rPr>
          <w:rFonts w:asciiTheme="minorEastAsia" w:eastAsiaTheme="minorEastAsia" w:hAnsiTheme="minorEastAsia"/>
          <w:szCs w:val="21"/>
        </w:rPr>
        <w:t>8</w:t>
      </w:r>
      <w:r>
        <w:rPr>
          <w:rFonts w:asciiTheme="minorEastAsia" w:eastAsiaTheme="minorEastAsia" w:hAnsiTheme="minorEastAsia" w:hint="eastAsia"/>
          <w:szCs w:val="21"/>
        </w:rPr>
        <w:t>日</w:t>
      </w:r>
      <w:r>
        <w:rPr>
          <w:rFonts w:asciiTheme="minorEastAsia" w:eastAsiaTheme="minorEastAsia" w:hAnsiTheme="minorEastAsia"/>
          <w:szCs w:val="21"/>
        </w:rPr>
        <w:t>前</w:t>
      </w:r>
      <w:r>
        <w:rPr>
          <w:rFonts w:asciiTheme="minorEastAsia" w:eastAsiaTheme="minorEastAsia" w:hAnsiTheme="minorEastAsia" w:hint="eastAsia"/>
          <w:szCs w:val="21"/>
        </w:rPr>
        <w:t>)将上一个物流服务周期(即1月</w:t>
      </w:r>
      <w:r>
        <w:rPr>
          <w:rFonts w:asciiTheme="minorEastAsia" w:eastAsiaTheme="minorEastAsia" w:hAnsiTheme="minorEastAsia"/>
          <w:szCs w:val="21"/>
        </w:rPr>
        <w:t>2</w:t>
      </w:r>
      <w:r>
        <w:rPr>
          <w:rFonts w:asciiTheme="minorEastAsia" w:eastAsiaTheme="minorEastAsia" w:hAnsiTheme="minorEastAsia" w:hint="eastAsia"/>
          <w:szCs w:val="21"/>
        </w:rPr>
        <w:t>6日</w:t>
      </w:r>
      <w:r>
        <w:rPr>
          <w:rFonts w:asciiTheme="minorEastAsia" w:eastAsiaTheme="minorEastAsia" w:hAnsiTheme="minorEastAsia"/>
          <w:szCs w:val="21"/>
        </w:rPr>
        <w:t>-2</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5日的服务</w:t>
      </w:r>
      <w:r>
        <w:rPr>
          <w:rFonts w:asciiTheme="minorEastAsia" w:eastAsiaTheme="minorEastAsia" w:hAnsiTheme="minorEastAsia"/>
          <w:szCs w:val="21"/>
        </w:rPr>
        <w:t>周期</w:t>
      </w:r>
      <w:r>
        <w:rPr>
          <w:rFonts w:asciiTheme="minorEastAsia" w:eastAsiaTheme="minorEastAsia" w:hAnsiTheme="minorEastAsia" w:hint="eastAsia"/>
          <w:szCs w:val="21"/>
        </w:rPr>
        <w:t>)的结算清单交甲方，甲方应在次月</w:t>
      </w:r>
      <w:r>
        <w:rPr>
          <w:rFonts w:asciiTheme="minorEastAsia" w:eastAsiaTheme="minorEastAsia" w:hAnsiTheme="minorEastAsia"/>
          <w:szCs w:val="21"/>
        </w:rPr>
        <w:t>5</w:t>
      </w:r>
      <w:r>
        <w:rPr>
          <w:rFonts w:asciiTheme="minorEastAsia" w:eastAsiaTheme="minorEastAsia" w:hAnsiTheme="minorEastAsia" w:hint="eastAsia"/>
          <w:szCs w:val="21"/>
        </w:rPr>
        <w:t>日前(例如</w:t>
      </w:r>
      <w:r>
        <w:rPr>
          <w:rFonts w:asciiTheme="minorEastAsia" w:eastAsiaTheme="minorEastAsia" w:hAnsiTheme="minorEastAsia"/>
          <w:szCs w:val="21"/>
        </w:rPr>
        <w:t>：</w:t>
      </w:r>
      <w:r>
        <w:rPr>
          <w:rFonts w:asciiTheme="minorEastAsia" w:eastAsiaTheme="minorEastAsia" w:hAnsiTheme="minorEastAsia" w:hint="eastAsia"/>
          <w:szCs w:val="21"/>
        </w:rPr>
        <w:t>3月</w:t>
      </w:r>
      <w:r>
        <w:rPr>
          <w:rFonts w:asciiTheme="minorEastAsia" w:eastAsiaTheme="minorEastAsia" w:hAnsiTheme="minorEastAsia"/>
          <w:szCs w:val="21"/>
        </w:rPr>
        <w:t>5</w:t>
      </w:r>
      <w:r>
        <w:rPr>
          <w:rFonts w:asciiTheme="minorEastAsia" w:eastAsiaTheme="minorEastAsia" w:hAnsiTheme="minorEastAsia" w:hint="eastAsia"/>
          <w:szCs w:val="21"/>
        </w:rPr>
        <w:t>日</w:t>
      </w:r>
      <w:r>
        <w:rPr>
          <w:rFonts w:asciiTheme="minorEastAsia" w:eastAsiaTheme="minorEastAsia" w:hAnsiTheme="minorEastAsia"/>
          <w:szCs w:val="21"/>
        </w:rPr>
        <w:t>前</w:t>
      </w:r>
      <w:r>
        <w:rPr>
          <w:rFonts w:asciiTheme="minorEastAsia" w:eastAsiaTheme="minorEastAsia" w:hAnsiTheme="minorEastAsia" w:hint="eastAsia"/>
          <w:szCs w:val="21"/>
        </w:rPr>
        <w:t>)完成确认，如延期未确认视同确认乙方所提供账单。乙方在甲方确认后的五日内(例如：3月10日前)向甲方开具增值税专用发票。</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szCs w:val="21"/>
        </w:rPr>
        <w:t>甲方需</w:t>
      </w:r>
      <w:proofErr w:type="gramStart"/>
      <w:r>
        <w:rPr>
          <w:rFonts w:asciiTheme="minorEastAsia" w:eastAsiaTheme="minorEastAsia" w:hAnsiTheme="minorEastAsia"/>
          <w:szCs w:val="21"/>
        </w:rPr>
        <w:t>于</w:t>
      </w:r>
      <w:r>
        <w:rPr>
          <w:rFonts w:asciiTheme="minorEastAsia" w:eastAsiaTheme="minorEastAsia" w:hAnsiTheme="minorEastAsia" w:hint="eastAsia"/>
          <w:szCs w:val="21"/>
        </w:rPr>
        <w:t>费用</w:t>
      </w:r>
      <w:proofErr w:type="gramEnd"/>
      <w:r>
        <w:rPr>
          <w:rFonts w:asciiTheme="minorEastAsia" w:eastAsiaTheme="minorEastAsia" w:hAnsiTheme="minorEastAsia" w:hint="eastAsia"/>
          <w:szCs w:val="21"/>
        </w:rPr>
        <w:t>确认</w:t>
      </w:r>
      <w:r>
        <w:rPr>
          <w:rFonts w:asciiTheme="minorEastAsia" w:eastAsiaTheme="minorEastAsia" w:hAnsiTheme="minorEastAsia"/>
          <w:szCs w:val="21"/>
        </w:rPr>
        <w:t>当月</w:t>
      </w:r>
      <w:r>
        <w:rPr>
          <w:rFonts w:asciiTheme="minorEastAsia" w:eastAsiaTheme="minorEastAsia" w:hAnsiTheme="minorEastAsia" w:hint="eastAsia"/>
          <w:szCs w:val="21"/>
        </w:rPr>
        <w:t>的30日(例如3月30日)前向乙方支付上一个物流服务周期(即1月</w:t>
      </w:r>
      <w:r>
        <w:rPr>
          <w:rFonts w:asciiTheme="minorEastAsia" w:eastAsiaTheme="minorEastAsia" w:hAnsiTheme="minorEastAsia"/>
          <w:szCs w:val="21"/>
        </w:rPr>
        <w:t>2</w:t>
      </w:r>
      <w:r>
        <w:rPr>
          <w:rFonts w:asciiTheme="minorEastAsia" w:eastAsiaTheme="minorEastAsia" w:hAnsiTheme="minorEastAsia" w:hint="eastAsia"/>
          <w:szCs w:val="21"/>
        </w:rPr>
        <w:t>6日</w:t>
      </w:r>
      <w:r>
        <w:rPr>
          <w:rFonts w:asciiTheme="minorEastAsia" w:eastAsiaTheme="minorEastAsia" w:hAnsiTheme="minorEastAsia"/>
          <w:szCs w:val="21"/>
        </w:rPr>
        <w:t>-2</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5日</w:t>
      </w:r>
      <w:r>
        <w:rPr>
          <w:rFonts w:asciiTheme="minorEastAsia" w:eastAsiaTheme="minorEastAsia" w:hAnsiTheme="minorEastAsia"/>
          <w:szCs w:val="21"/>
        </w:rPr>
        <w:t>的服务周期</w:t>
      </w:r>
      <w:r>
        <w:rPr>
          <w:rFonts w:asciiTheme="minorEastAsia" w:eastAsiaTheme="minorEastAsia" w:hAnsiTheme="minorEastAsia" w:hint="eastAsia"/>
          <w:szCs w:val="21"/>
        </w:rPr>
        <w:t>)的服务费用，逾期未支付，乙方有权利暂停服务</w:t>
      </w:r>
      <w:proofErr w:type="gramStart"/>
      <w:r>
        <w:rPr>
          <w:rFonts w:asciiTheme="minorEastAsia" w:eastAsiaTheme="minorEastAsia" w:hAnsiTheme="minorEastAsia" w:hint="eastAsia"/>
          <w:szCs w:val="21"/>
        </w:rPr>
        <w:t>至费用</w:t>
      </w:r>
      <w:proofErr w:type="gramEnd"/>
      <w:r>
        <w:rPr>
          <w:rFonts w:asciiTheme="minorEastAsia" w:eastAsiaTheme="minorEastAsia" w:hAnsiTheme="minorEastAsia" w:hint="eastAsia"/>
          <w:szCs w:val="21"/>
        </w:rPr>
        <w:t>正常之后，甲方并需要承担逾期费用每日万分三的逾期滞纳金。</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特殊情况下，本月不能提供结算清单的部分服务（包括但不限于转件，破损退回确认等情况），一律自动计入下期结算清单。</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sidRPr="001F3D6E">
        <w:rPr>
          <w:rFonts w:asciiTheme="minorEastAsia" w:eastAsiaTheme="minorEastAsia" w:hAnsiTheme="minorEastAsia"/>
          <w:szCs w:val="21"/>
        </w:rPr>
        <w:t>乙方每月应向甲方支付仓储费</w:t>
      </w:r>
      <w:r w:rsidRPr="004C10CF">
        <w:rPr>
          <w:rFonts w:asciiTheme="minorEastAsia" w:eastAsiaTheme="minorEastAsia" w:hAnsiTheme="minorEastAsia"/>
          <w:szCs w:val="21"/>
        </w:rPr>
        <w:t>人民币</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szCs w:val="21"/>
        </w:rPr>
        <w:t>元，</w:t>
      </w:r>
      <w:r w:rsidRPr="001F3D6E">
        <w:rPr>
          <w:rFonts w:asciiTheme="minorEastAsia" w:eastAsiaTheme="minorEastAsia" w:hAnsiTheme="minorEastAsia"/>
          <w:szCs w:val="21"/>
        </w:rPr>
        <w:t>乙方同意在应付</w:t>
      </w:r>
      <w:proofErr w:type="gramStart"/>
      <w:r w:rsidRPr="001F3D6E">
        <w:rPr>
          <w:rFonts w:asciiTheme="minorEastAsia" w:eastAsiaTheme="minorEastAsia" w:hAnsiTheme="minorEastAsia"/>
          <w:szCs w:val="21"/>
        </w:rPr>
        <w:t>物流费</w:t>
      </w:r>
      <w:proofErr w:type="gramEnd"/>
      <w:r w:rsidRPr="001F3D6E">
        <w:rPr>
          <w:rFonts w:asciiTheme="minorEastAsia" w:eastAsiaTheme="minorEastAsia" w:hAnsiTheme="minorEastAsia"/>
          <w:szCs w:val="21"/>
        </w:rPr>
        <w:t>中予以抵扣</w:t>
      </w:r>
      <w:r w:rsidRPr="001F3D6E">
        <w:rPr>
          <w:rFonts w:asciiTheme="minorEastAsia" w:eastAsiaTheme="minorEastAsia" w:hAnsiTheme="minorEastAsia" w:hint="eastAsia"/>
          <w:szCs w:val="21"/>
        </w:rPr>
        <w:t>。</w:t>
      </w:r>
    </w:p>
    <w:p w:rsidR="00BB2DC7" w:rsidRPr="001F3D6E" w:rsidRDefault="00BB2DC7" w:rsidP="00210D88">
      <w:pPr>
        <w:widowControl w:val="0"/>
        <w:numPr>
          <w:ilvl w:val="0"/>
          <w:numId w:val="8"/>
        </w:numPr>
        <w:spacing w:line="276" w:lineRule="auto"/>
        <w:jc w:val="both"/>
        <w:rPr>
          <w:rFonts w:asciiTheme="minorEastAsia" w:eastAsiaTheme="minorEastAsia" w:hAnsiTheme="minorEastAsia"/>
          <w:szCs w:val="21"/>
        </w:rPr>
      </w:pPr>
      <w:r w:rsidRPr="002B100E">
        <w:rPr>
          <w:rFonts w:asciiTheme="minorEastAsia" w:eastAsiaTheme="minorEastAsia" w:hAnsiTheme="minorEastAsia" w:hint="eastAsia"/>
          <w:szCs w:val="21"/>
        </w:rPr>
        <w:t>快递价格为含税价格，国家税率变化的，含税价格按照税率变化同步变化</w:t>
      </w:r>
    </w:p>
    <w:p w:rsidR="00BB2DC7" w:rsidRPr="001F3D6E" w:rsidRDefault="00BB2DC7" w:rsidP="00210D88">
      <w:pPr>
        <w:widowControl w:val="0"/>
        <w:numPr>
          <w:ilvl w:val="0"/>
          <w:numId w:val="8"/>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乙方收款账户信息</w:t>
      </w:r>
    </w:p>
    <w:p w:rsidR="00BB2DC7" w:rsidRPr="001F3D6E" w:rsidRDefault="00BB2DC7" w:rsidP="00210D88">
      <w:pPr>
        <w:widowControl w:val="0"/>
        <w:numPr>
          <w:ilvl w:val="2"/>
          <w:numId w:val="9"/>
        </w:numPr>
        <w:spacing w:line="276" w:lineRule="auto"/>
        <w:ind w:leftChars="743" w:left="2065" w:hanging="282"/>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开户银行： </w:t>
      </w:r>
      <w:r>
        <w:rPr>
          <w:rFonts w:asciiTheme="minorEastAsia" w:eastAsiaTheme="minorEastAsia" w:hAnsiTheme="minorEastAsia" w:hint="eastAsia"/>
          <w:szCs w:val="21"/>
          <w:u w:val="single"/>
        </w:rPr>
        <w:t xml:space="preserve">                 </w:t>
      </w:r>
    </w:p>
    <w:p w:rsidR="00BB2DC7" w:rsidRPr="001F3D6E" w:rsidRDefault="00BB2DC7" w:rsidP="00210D88">
      <w:pPr>
        <w:widowControl w:val="0"/>
        <w:numPr>
          <w:ilvl w:val="2"/>
          <w:numId w:val="9"/>
        </w:numPr>
        <w:spacing w:line="276" w:lineRule="auto"/>
        <w:ind w:leftChars="743" w:left="2065" w:hanging="282"/>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账户名称： </w:t>
      </w:r>
      <w:r>
        <w:rPr>
          <w:rFonts w:asciiTheme="minorEastAsia" w:eastAsiaTheme="minorEastAsia" w:hAnsiTheme="minorEastAsia" w:hint="eastAsia"/>
          <w:szCs w:val="21"/>
          <w:u w:val="single"/>
        </w:rPr>
        <w:t xml:space="preserve">                 </w:t>
      </w:r>
    </w:p>
    <w:p w:rsidR="00BB2DC7" w:rsidRPr="001F3D6E" w:rsidRDefault="00BB2DC7" w:rsidP="00210D88">
      <w:pPr>
        <w:widowControl w:val="0"/>
        <w:numPr>
          <w:ilvl w:val="2"/>
          <w:numId w:val="9"/>
        </w:numPr>
        <w:spacing w:line="276" w:lineRule="auto"/>
        <w:ind w:leftChars="810" w:left="2085" w:hanging="141"/>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银行账号： </w:t>
      </w:r>
      <w:r>
        <w:rPr>
          <w:rFonts w:asciiTheme="minorEastAsia" w:eastAsiaTheme="minorEastAsia" w:hAnsiTheme="minorEastAsia" w:hint="eastAsia"/>
          <w:szCs w:val="21"/>
          <w:u w:val="single"/>
        </w:rPr>
        <w:t xml:space="preserve">                 </w:t>
      </w:r>
    </w:p>
    <w:p w:rsidR="00BB2DC7" w:rsidRPr="001F3D6E" w:rsidRDefault="00BB2DC7" w:rsidP="00BB2DC7">
      <w:pPr>
        <w:spacing w:line="276" w:lineRule="auto"/>
        <w:ind w:left="1842"/>
        <w:rPr>
          <w:rFonts w:asciiTheme="minorEastAsia" w:eastAsiaTheme="minorEastAsia" w:hAnsiTheme="minorEastAsia"/>
          <w:szCs w:val="21"/>
          <w:u w:val="single"/>
        </w:rPr>
      </w:pPr>
    </w:p>
    <w:p w:rsidR="00BB2DC7" w:rsidRPr="008C0343" w:rsidRDefault="00BB2DC7" w:rsidP="00BB2DC7">
      <w:pPr>
        <w:pStyle w:val="1"/>
        <w:rPr>
          <w:sz w:val="32"/>
        </w:rPr>
      </w:pPr>
      <w:bookmarkStart w:id="101" w:name="_Toc523812577"/>
      <w:r w:rsidRPr="008C0343">
        <w:rPr>
          <w:rFonts w:hint="eastAsia"/>
          <w:sz w:val="32"/>
        </w:rPr>
        <w:lastRenderedPageBreak/>
        <w:t>合同生效、解除与变更条件</w:t>
      </w:r>
      <w:bookmarkEnd w:id="101"/>
    </w:p>
    <w:p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本合同有效期：</w:t>
      </w:r>
      <w:r w:rsidRPr="004C10CF">
        <w:rPr>
          <w:rFonts w:asciiTheme="minorEastAsia" w:eastAsiaTheme="minorEastAsia" w:hAnsiTheme="minorEastAsia" w:hint="eastAsia"/>
          <w:szCs w:val="21"/>
        </w:rPr>
        <w:t>从</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202</w:t>
      </w:r>
      <w:r w:rsidR="006A3976">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日至</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202</w:t>
      </w:r>
      <w:r w:rsidR="006922DF">
        <w:rPr>
          <w:rFonts w:asciiTheme="minorEastAsia" w:eastAsiaTheme="minorEastAsia" w:hAnsiTheme="minorEastAsia"/>
          <w:szCs w:val="21"/>
          <w:u w:val="single"/>
        </w:rPr>
        <w:t>2</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006922DF">
        <w:rPr>
          <w:rFonts w:asciiTheme="minorEastAsia" w:eastAsiaTheme="minorEastAsia" w:hAnsiTheme="minorEastAsia"/>
          <w:szCs w:val="21"/>
          <w:u w:val="single"/>
        </w:rPr>
        <w:t xml:space="preserve">6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6A3976">
        <w:rPr>
          <w:rFonts w:asciiTheme="minorEastAsia" w:eastAsiaTheme="minorEastAsia" w:hAnsiTheme="minorEastAsia"/>
          <w:szCs w:val="21"/>
          <w:u w:val="single"/>
        </w:rPr>
        <w:t>3</w:t>
      </w:r>
      <w:r w:rsidR="006922DF">
        <w:rPr>
          <w:rFonts w:asciiTheme="minorEastAsia" w:eastAsiaTheme="minorEastAsia" w:hAnsiTheme="minorEastAsia"/>
          <w:szCs w:val="21"/>
          <w:u w:val="single"/>
        </w:rPr>
        <w:t>0</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日为止。</w:t>
      </w:r>
    </w:p>
    <w:p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因乙方为甲方提供物流服务，前期需要投入一定的设备和人工成本。双方约定，如项目运作三个月内，</w:t>
      </w:r>
      <w:r w:rsidRPr="004C10CF">
        <w:rPr>
          <w:rFonts w:asciiTheme="minorEastAsia" w:eastAsiaTheme="minorEastAsia" w:hAnsiTheme="minorEastAsia" w:hint="eastAsia"/>
          <w:szCs w:val="21"/>
        </w:rPr>
        <w:t>即</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202</w:t>
      </w:r>
      <w:r w:rsidR="00481347">
        <w:rPr>
          <w:rFonts w:asciiTheme="minorEastAsia" w:eastAsiaTheme="minorEastAsia" w:hAnsiTheme="minorEastAsia"/>
          <w:szCs w:val="21"/>
          <w:u w:val="single"/>
        </w:rPr>
        <w:t>1</w:t>
      </w:r>
      <w:r w:rsid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4</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01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日前</w:t>
      </w:r>
      <w:r w:rsidRPr="001F3D6E">
        <w:rPr>
          <w:rFonts w:asciiTheme="minorEastAsia" w:eastAsiaTheme="minorEastAsia" w:hAnsiTheme="minorEastAsia" w:hint="eastAsia"/>
          <w:szCs w:val="21"/>
        </w:rPr>
        <w:t>，任何一方要求提前解除合同的，需向对方支付人民币叁万元的违约金。</w:t>
      </w:r>
    </w:p>
    <w:p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期满如双方没有明确的书面终止协议，则合同有效期顺延。由乙方继续向甲方提供物流服务，甲方支付物流服务费用，双方按本合同约定的条款履行。</w:t>
      </w:r>
    </w:p>
    <w:p w:rsidR="00BB2DC7" w:rsidRPr="001F3D6E" w:rsidRDefault="00BB2DC7" w:rsidP="00210D88">
      <w:pPr>
        <w:widowControl w:val="0"/>
        <w:numPr>
          <w:ilvl w:val="0"/>
          <w:numId w:val="10"/>
        </w:numPr>
        <w:spacing w:line="276" w:lineRule="auto"/>
        <w:jc w:val="both"/>
        <w:rPr>
          <w:rFonts w:ascii="宋体" w:hAnsi="宋体"/>
          <w:szCs w:val="21"/>
        </w:rPr>
      </w:pPr>
      <w:r w:rsidRPr="001F3D6E">
        <w:rPr>
          <w:rFonts w:asciiTheme="minorEastAsia" w:eastAsiaTheme="minorEastAsia" w:hAnsiTheme="minorEastAsia" w:hint="eastAsia"/>
          <w:szCs w:val="21"/>
        </w:rPr>
        <w:t>合同期未满但超过三个月的，甲方要求提前解除合同的，需要提前1个月书面通知对方，以确保双方的业务正常衔接而无</w:t>
      </w:r>
      <w:r w:rsidRPr="001F3D6E">
        <w:rPr>
          <w:rFonts w:ascii="宋体" w:hAnsi="宋体" w:hint="eastAsia"/>
          <w:szCs w:val="21"/>
        </w:rPr>
        <w:t>须承担违约责任</w:t>
      </w:r>
      <w:r w:rsidRPr="001F3D6E">
        <w:rPr>
          <w:rFonts w:asciiTheme="minorEastAsia" w:eastAsiaTheme="minorEastAsia" w:hAnsiTheme="minorEastAsia" w:hint="eastAsia"/>
          <w:szCs w:val="21"/>
        </w:rPr>
        <w:t>。</w:t>
      </w:r>
      <w:r w:rsidRPr="001F3D6E">
        <w:rPr>
          <w:rFonts w:ascii="宋体" w:hAnsi="宋体" w:hint="eastAsia"/>
          <w:szCs w:val="21"/>
        </w:rPr>
        <w:t>乙方若需提前解除合同，应提前</w:t>
      </w:r>
      <w:r>
        <w:rPr>
          <w:rFonts w:ascii="宋体" w:hAnsi="宋体" w:hint="eastAsia"/>
          <w:szCs w:val="21"/>
        </w:rPr>
        <w:t>1个月</w:t>
      </w:r>
      <w:r w:rsidRPr="001F3D6E">
        <w:rPr>
          <w:rFonts w:ascii="宋体" w:hAnsi="宋体" w:hint="eastAsia"/>
          <w:szCs w:val="21"/>
        </w:rPr>
        <w:t>书面通知甲方而无须承担违约责任。</w:t>
      </w:r>
    </w:p>
    <w:p w:rsidR="00BB2DC7" w:rsidRPr="001F3D6E" w:rsidRDefault="00BB2DC7" w:rsidP="00210D88">
      <w:pPr>
        <w:widowControl w:val="0"/>
        <w:numPr>
          <w:ilvl w:val="0"/>
          <w:numId w:val="10"/>
        </w:numPr>
        <w:spacing w:line="276" w:lineRule="auto"/>
        <w:jc w:val="both"/>
        <w:rPr>
          <w:rFonts w:ascii="宋体" w:hAnsi="宋体"/>
          <w:szCs w:val="21"/>
        </w:rPr>
      </w:pPr>
      <w:r w:rsidRPr="001F3D6E">
        <w:rPr>
          <w:rFonts w:ascii="宋体" w:hAnsi="宋体" w:hint="eastAsia"/>
          <w:szCs w:val="21"/>
        </w:rPr>
        <w:t>除合同约定的解除条件外，任何一方擅自提前解除本合同的，应向对方支付违约金人民币叁万元。</w:t>
      </w:r>
    </w:p>
    <w:p w:rsidR="00BB2DC7"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甲乙双方因有特殊原因，需变更合同，经双方协商一致后，对本合同做相应的变更，</w:t>
      </w:r>
      <w:r>
        <w:rPr>
          <w:rFonts w:asciiTheme="minorEastAsia" w:eastAsiaTheme="minorEastAsia" w:hAnsiTheme="minorEastAsia" w:hint="eastAsia"/>
          <w:szCs w:val="21"/>
        </w:rPr>
        <w:t>以补充协议形式确定，补充协议与原合同具有同等法律效力。</w:t>
      </w:r>
    </w:p>
    <w:p w:rsidR="00BB2DC7" w:rsidRDefault="00BB2DC7" w:rsidP="00210D88">
      <w:pPr>
        <w:widowControl w:val="0"/>
        <w:numPr>
          <w:ilvl w:val="0"/>
          <w:numId w:val="1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解除本合同的条件：</w:t>
      </w:r>
    </w:p>
    <w:p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 xml:space="preserve"> 乙方提供的服务无法达到甲方要求，经甲方书面催告30日内仍不改正或经一次改正后仍无法达到甲方要求的，甲方有权单方面解除本合同，尚未结清的订单处理费、运输费等应在违约及事故等遗留问题处理后的下一个结账日结清。</w:t>
      </w:r>
    </w:p>
    <w:p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 xml:space="preserve"> 双方未经对方书面允许,向第三方透漏与对方有关的商业秘密和商业信息(包括但不限于财务信息、本合同及附件的信息、技术秘密、客户资料、商品来源、销售渠道、销售方式、商品类别以及销量等等)的，受害方有权单方面解除本合同。</w:t>
      </w:r>
    </w:p>
    <w:p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w:t>
      </w:r>
      <w:r>
        <w:rPr>
          <w:rFonts w:asciiTheme="minorEastAsia" w:eastAsiaTheme="minorEastAsia" w:hAnsiTheme="minorEastAsia"/>
          <w:szCs w:val="21"/>
        </w:rPr>
        <w:t>多次</w:t>
      </w:r>
      <w:r>
        <w:rPr>
          <w:rFonts w:asciiTheme="minorEastAsia" w:eastAsiaTheme="minorEastAsia" w:hAnsiTheme="minorEastAsia" w:hint="eastAsia"/>
          <w:szCs w:val="21"/>
        </w:rPr>
        <w:t>(两次</w:t>
      </w:r>
      <w:r>
        <w:rPr>
          <w:rFonts w:asciiTheme="minorEastAsia" w:eastAsiaTheme="minorEastAsia" w:hAnsiTheme="minorEastAsia"/>
          <w:szCs w:val="21"/>
        </w:rPr>
        <w:t>以上</w:t>
      </w:r>
      <w:r>
        <w:rPr>
          <w:rFonts w:asciiTheme="minorEastAsia" w:eastAsiaTheme="minorEastAsia" w:hAnsiTheme="minorEastAsia" w:hint="eastAsia"/>
          <w:szCs w:val="21"/>
        </w:rPr>
        <w:t>)未按照约定</w:t>
      </w:r>
      <w:r>
        <w:rPr>
          <w:rFonts w:asciiTheme="minorEastAsia" w:eastAsiaTheme="minorEastAsia" w:hAnsiTheme="minorEastAsia"/>
          <w:szCs w:val="21"/>
        </w:rPr>
        <w:t>时间</w:t>
      </w:r>
      <w:r>
        <w:rPr>
          <w:rFonts w:asciiTheme="minorEastAsia" w:eastAsiaTheme="minorEastAsia" w:hAnsiTheme="minorEastAsia" w:hint="eastAsia"/>
          <w:szCs w:val="21"/>
        </w:rPr>
        <w:t>支付</w:t>
      </w:r>
      <w:r>
        <w:rPr>
          <w:rFonts w:asciiTheme="minorEastAsia" w:eastAsiaTheme="minorEastAsia" w:hAnsiTheme="minorEastAsia"/>
          <w:szCs w:val="21"/>
        </w:rPr>
        <w:t>相关服务费用的，除支付</w:t>
      </w:r>
      <w:r>
        <w:rPr>
          <w:rFonts w:asciiTheme="minorEastAsia" w:eastAsiaTheme="minorEastAsia" w:hAnsiTheme="minorEastAsia" w:hint="eastAsia"/>
          <w:szCs w:val="21"/>
        </w:rPr>
        <w:t>相关</w:t>
      </w:r>
      <w:r>
        <w:rPr>
          <w:rFonts w:asciiTheme="minorEastAsia" w:eastAsiaTheme="minorEastAsia" w:hAnsiTheme="minorEastAsia"/>
          <w:szCs w:val="21"/>
        </w:rPr>
        <w:t>滞纳金外，乙方有权利单方面解除本合同</w:t>
      </w:r>
    </w:p>
    <w:p w:rsidR="00BB2DC7" w:rsidRPr="008C0343" w:rsidRDefault="00BB2DC7" w:rsidP="00BB2DC7">
      <w:pPr>
        <w:pStyle w:val="1"/>
        <w:rPr>
          <w:sz w:val="32"/>
        </w:rPr>
      </w:pPr>
      <w:bookmarkStart w:id="102" w:name="_Toc523812578"/>
      <w:r w:rsidRPr="008C0343">
        <w:rPr>
          <w:rFonts w:hint="eastAsia"/>
          <w:sz w:val="32"/>
        </w:rPr>
        <w:t>法律适用与纠纷解决</w:t>
      </w:r>
      <w:bookmarkEnd w:id="102"/>
    </w:p>
    <w:p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本合同的订立、效力、解释、履行和争议的解决均适用中华人民共和国法律、法规。</w:t>
      </w:r>
    </w:p>
    <w:p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由本合同产生或者执行合同时发生的争议，首先由双方协商解决。如协商不成，提请原告所在地人民法院裁决。</w:t>
      </w:r>
    </w:p>
    <w:p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在上述磋商或诉讼期间，双方应继续履行争议部分之外的本合同项下各自义务。</w:t>
      </w:r>
      <w:bookmarkStart w:id="103" w:name="_Toc313000500"/>
    </w:p>
    <w:p w:rsidR="00BB2DC7" w:rsidRPr="008C0343" w:rsidRDefault="00BB2DC7" w:rsidP="00BB2DC7">
      <w:pPr>
        <w:pStyle w:val="1"/>
        <w:rPr>
          <w:sz w:val="32"/>
        </w:rPr>
      </w:pPr>
      <w:bookmarkStart w:id="104" w:name="_Toc523812579"/>
      <w:r w:rsidRPr="008C0343">
        <w:rPr>
          <w:rFonts w:hint="eastAsia"/>
          <w:sz w:val="32"/>
        </w:rPr>
        <w:lastRenderedPageBreak/>
        <w:t>知识产权</w:t>
      </w:r>
      <w:bookmarkEnd w:id="103"/>
      <w:bookmarkEnd w:id="104"/>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甲方拥有在乙方仓库内销售商品的品牌（包括但不仅限于“网上销售业务”中所含的任何标识、品牌、域名和产品）的知识产权或该知识产权的授权使用权；</w:t>
      </w:r>
    </w:p>
    <w:p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乙方拥有双方合作中的电子商务运营系统及其操作规范的所有知识产权，由乙方提供的包括不限于项目运营信息系统、仓储物流的有关规范、流程、图表、说明等文字知识产权属乙方独自所有，甲方不得利用技术手段予以篡改或侵犯；</w:t>
      </w:r>
    </w:p>
    <w:p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任意一方需在得到对方的书面授权后，方可使用对方的商标、标识。任意一方并不能因为本合同自动获得对方商标、标识的使用权。</w:t>
      </w:r>
      <w:bookmarkStart w:id="105" w:name="_Toc313000501"/>
    </w:p>
    <w:p w:rsidR="00BB2DC7" w:rsidRPr="009552A1" w:rsidRDefault="00BB2DC7" w:rsidP="00BB2DC7">
      <w:pPr>
        <w:pStyle w:val="1"/>
        <w:rPr>
          <w:sz w:val="32"/>
        </w:rPr>
      </w:pPr>
      <w:bookmarkStart w:id="106" w:name="_Toc523812580"/>
      <w:r w:rsidRPr="009552A1">
        <w:rPr>
          <w:rFonts w:hint="eastAsia"/>
          <w:sz w:val="32"/>
        </w:rPr>
        <w:t>保密责任</w:t>
      </w:r>
      <w:bookmarkEnd w:id="105"/>
      <w:bookmarkEnd w:id="106"/>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双方对本合同以及在履行本合同中接触到的双方的经营情况、商业信息、客户名单、技术资料、</w:t>
      </w:r>
      <w:r>
        <w:rPr>
          <w:rFonts w:asciiTheme="minorEastAsia" w:eastAsiaTheme="minorEastAsia" w:hAnsiTheme="minorEastAsia"/>
          <w:szCs w:val="21"/>
        </w:rPr>
        <w:t>服务费报价及快递费报价</w:t>
      </w:r>
      <w:r>
        <w:rPr>
          <w:rFonts w:asciiTheme="minorEastAsia" w:eastAsiaTheme="minorEastAsia" w:hAnsiTheme="minorEastAsia" w:hint="eastAsia"/>
          <w:szCs w:val="21"/>
        </w:rPr>
        <w:t>等将严格保密，非经对方事先书面同意和合同正常履行之需，不得向第三方泄漏。</w:t>
      </w: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双方应保证本方雇员履行上述义务。</w:t>
      </w: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本义务</w:t>
      </w:r>
      <w:proofErr w:type="gramEnd"/>
      <w:r>
        <w:rPr>
          <w:rFonts w:asciiTheme="minorEastAsia" w:eastAsiaTheme="minorEastAsia" w:hAnsiTheme="minorEastAsia" w:hint="eastAsia"/>
          <w:szCs w:val="21"/>
        </w:rPr>
        <w:t>不因本合同的解除、终止、撤消而失效。</w:t>
      </w:r>
      <w:bookmarkStart w:id="107" w:name="_Toc313000502"/>
    </w:p>
    <w:p w:rsidR="00BB2DC7" w:rsidRPr="003A1EFF" w:rsidRDefault="00BB2DC7" w:rsidP="00210D88">
      <w:pPr>
        <w:widowControl w:val="0"/>
        <w:numPr>
          <w:ilvl w:val="0"/>
          <w:numId w:val="16"/>
        </w:numPr>
        <w:spacing w:line="276" w:lineRule="auto"/>
        <w:ind w:left="840"/>
        <w:jc w:val="both"/>
        <w:rPr>
          <w:rFonts w:ascii="宋体" w:hAnsi="宋体"/>
          <w:szCs w:val="21"/>
        </w:rPr>
      </w:pPr>
      <w:r>
        <w:rPr>
          <w:rFonts w:ascii="宋体" w:hAnsi="宋体" w:hint="eastAsia"/>
          <w:szCs w:val="21"/>
        </w:rPr>
        <w:t>双方</w:t>
      </w:r>
      <w:r w:rsidRPr="003A1EFF">
        <w:rPr>
          <w:rFonts w:ascii="宋体" w:hAnsi="宋体" w:hint="eastAsia"/>
          <w:szCs w:val="21"/>
        </w:rPr>
        <w:t>违反本合同规定的保密义务的，</w:t>
      </w:r>
      <w:r>
        <w:rPr>
          <w:rFonts w:ascii="宋体" w:hAnsi="宋体" w:hint="eastAsia"/>
          <w:szCs w:val="21"/>
        </w:rPr>
        <w:t>违约方</w:t>
      </w:r>
      <w:r w:rsidRPr="003A1EFF">
        <w:rPr>
          <w:rFonts w:ascii="宋体" w:hAnsi="宋体" w:hint="eastAsia"/>
          <w:szCs w:val="21"/>
        </w:rPr>
        <w:t>应按已履行合同</w:t>
      </w:r>
      <w:r>
        <w:rPr>
          <w:rFonts w:ascii="宋体" w:hAnsi="宋体" w:hint="eastAsia"/>
          <w:szCs w:val="21"/>
        </w:rPr>
        <w:t>月均服务费</w:t>
      </w:r>
      <w:r>
        <w:rPr>
          <w:rFonts w:ascii="宋体" w:hAnsi="宋体"/>
          <w:szCs w:val="21"/>
        </w:rPr>
        <w:t>的</w:t>
      </w:r>
      <w:r>
        <w:rPr>
          <w:rFonts w:ascii="宋体" w:hAnsi="宋体" w:hint="eastAsia"/>
          <w:szCs w:val="21"/>
        </w:rPr>
        <w:t>50</w:t>
      </w:r>
      <w:r>
        <w:rPr>
          <w:rFonts w:ascii="宋体" w:hAnsi="宋体"/>
          <w:szCs w:val="21"/>
        </w:rPr>
        <w:t>%</w:t>
      </w:r>
      <w:r w:rsidRPr="003A1EFF">
        <w:rPr>
          <w:rFonts w:ascii="宋体" w:hAnsi="宋体" w:hint="eastAsia"/>
          <w:szCs w:val="21"/>
        </w:rPr>
        <w:t>支付违约金。</w:t>
      </w: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p>
    <w:p w:rsidR="00BB2DC7" w:rsidRPr="009552A1" w:rsidRDefault="00BB2DC7" w:rsidP="00BB2DC7">
      <w:pPr>
        <w:pStyle w:val="1"/>
        <w:rPr>
          <w:sz w:val="32"/>
        </w:rPr>
      </w:pPr>
      <w:bookmarkStart w:id="108" w:name="_Toc523812581"/>
      <w:r w:rsidRPr="009552A1">
        <w:rPr>
          <w:rFonts w:hint="eastAsia"/>
          <w:sz w:val="32"/>
        </w:rPr>
        <w:t>违约责任</w:t>
      </w:r>
      <w:bookmarkEnd w:id="107"/>
      <w:bookmarkEnd w:id="108"/>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如一方违反本合同的有关规定，另一方有权书面通知违约方在合理的时间内纠正违约行为，并对违约造成的损失索赔。如违约方未能在规定的时间内纠正违约行为，则守约方有权终止本合同。</w:t>
      </w:r>
    </w:p>
    <w:p w:rsidR="00BB2DC7" w:rsidRDefault="00BB2DC7" w:rsidP="00210D88">
      <w:pPr>
        <w:widowControl w:val="0"/>
        <w:numPr>
          <w:ilvl w:val="0"/>
          <w:numId w:val="1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甲方违反本合同费用结算和支付约定，未能按期足额向乙方支付服务费用及其他款项时，甲方同意乙方根据本协议“费用结算与支付”相关约定执行。</w:t>
      </w:r>
    </w:p>
    <w:p w:rsidR="00BB2DC7" w:rsidRPr="008C0343" w:rsidRDefault="00BB2DC7" w:rsidP="00BB2DC7">
      <w:pPr>
        <w:pStyle w:val="1"/>
        <w:rPr>
          <w:kern w:val="0"/>
          <w:sz w:val="32"/>
        </w:rPr>
      </w:pPr>
      <w:bookmarkStart w:id="109" w:name="_Toc523812582"/>
      <w:proofErr w:type="spellStart"/>
      <w:r w:rsidRPr="008C0343">
        <w:rPr>
          <w:rFonts w:hint="eastAsia"/>
          <w:kern w:val="0"/>
          <w:sz w:val="32"/>
          <w:lang w:eastAsia="en-US"/>
        </w:rPr>
        <w:t>不可抗力</w:t>
      </w:r>
      <w:bookmarkEnd w:id="109"/>
      <w:proofErr w:type="spellEnd"/>
    </w:p>
    <w:p w:rsidR="00BB2DC7" w:rsidRDefault="00BB2DC7" w:rsidP="00210D88">
      <w:pPr>
        <w:widowControl w:val="0"/>
        <w:numPr>
          <w:ilvl w:val="0"/>
          <w:numId w:val="19"/>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任何一方不承担由于不可抗力因素（如战争、火灾、洪水、台风、地震等不可抗拒事件）造成的未能履行其本合同义务的责任。“不可抗力”依照《中华人民共和国合同法》的相关定义。不可抗力事故持续超出一个月，甲乙双方均有权取消合同。</w:t>
      </w:r>
    </w:p>
    <w:p w:rsidR="00BB2DC7" w:rsidRDefault="00BB2DC7" w:rsidP="00210D88">
      <w:pPr>
        <w:widowControl w:val="0"/>
        <w:numPr>
          <w:ilvl w:val="0"/>
          <w:numId w:val="19"/>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声称遭受不可抗力的一方应在不可抗力发生后不迟于7天内通知另一方，且应尽</w:t>
      </w:r>
      <w:r>
        <w:rPr>
          <w:rFonts w:asciiTheme="minorEastAsia" w:eastAsiaTheme="minorEastAsia" w:hAnsiTheme="minorEastAsia" w:hint="eastAsia"/>
          <w:szCs w:val="21"/>
        </w:rPr>
        <w:lastRenderedPageBreak/>
        <w:t>可能减少不可抗力所产生之影响，并在事件消除后立即恢复本合同的履行，除非此等履行已不可能或者不必要。</w:t>
      </w:r>
    </w:p>
    <w:p w:rsidR="00BB2DC7" w:rsidRPr="009552A1" w:rsidRDefault="00BB2DC7" w:rsidP="00BB2DC7">
      <w:pPr>
        <w:pStyle w:val="1"/>
        <w:rPr>
          <w:sz w:val="32"/>
        </w:rPr>
      </w:pPr>
      <w:bookmarkStart w:id="110" w:name="_Toc523812583"/>
      <w:r w:rsidRPr="009552A1">
        <w:rPr>
          <w:rFonts w:hint="eastAsia"/>
          <w:kern w:val="0"/>
          <w:sz w:val="32"/>
        </w:rPr>
        <w:t>有效通知</w:t>
      </w:r>
      <w:bookmarkEnd w:id="110"/>
    </w:p>
    <w:p w:rsidR="00BB2DC7" w:rsidRPr="00AE3EB0" w:rsidRDefault="00BB2DC7" w:rsidP="00BB2DC7">
      <w:pPr>
        <w:spacing w:line="276" w:lineRule="auto"/>
        <w:ind w:leftChars="200" w:left="480"/>
        <w:rPr>
          <w:rFonts w:asciiTheme="minorEastAsia" w:eastAsiaTheme="minorEastAsia" w:hAnsiTheme="minorEastAsia"/>
          <w:szCs w:val="21"/>
        </w:rPr>
      </w:pPr>
      <w:r>
        <w:rPr>
          <w:rFonts w:asciiTheme="minorEastAsia" w:eastAsiaTheme="minorEastAsia" w:hAnsiTheme="minorEastAsia" w:hint="eastAsia"/>
          <w:szCs w:val="21"/>
        </w:rPr>
        <w:t>本协议下所规定的通知应以书面形式通过以下邮址递交收悉，通知的到达以对方收悉为</w:t>
      </w:r>
      <w:r w:rsidRPr="00AE3EB0">
        <w:rPr>
          <w:rFonts w:asciiTheme="minorEastAsia" w:eastAsiaTheme="minorEastAsia" w:hAnsiTheme="minorEastAsia" w:hint="eastAsia"/>
          <w:szCs w:val="21"/>
        </w:rPr>
        <w:t>准：</w:t>
      </w:r>
    </w:p>
    <w:p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甲方项目运营联系人：</w:t>
      </w:r>
      <w:r w:rsidRPr="009552A1">
        <w:rPr>
          <w:rFonts w:asciiTheme="minorEastAsia" w:eastAsiaTheme="minorEastAsia" w:hAnsiTheme="minorEastAsia" w:hint="eastAsia"/>
          <w:szCs w:val="21"/>
          <w:u w:val="single"/>
        </w:rPr>
        <w:t xml:space="preserve">       </w:t>
      </w:r>
    </w:p>
    <w:p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甲方邮箱地址：</w:t>
      </w:r>
      <w:r w:rsidRPr="009552A1">
        <w:rPr>
          <w:rFonts w:asciiTheme="minorEastAsia" w:eastAsiaTheme="minorEastAsia" w:hAnsiTheme="minorEastAsia" w:hint="eastAsia"/>
          <w:szCs w:val="21"/>
          <w:u w:val="single"/>
        </w:rPr>
        <w:t xml:space="preserve">          </w:t>
      </w:r>
      <w:r w:rsidRPr="009552A1">
        <w:rPr>
          <w:rFonts w:asciiTheme="minorEastAsia" w:eastAsiaTheme="minorEastAsia" w:hAnsiTheme="minorEastAsia" w:hint="eastAsia"/>
          <w:szCs w:val="21"/>
        </w:rPr>
        <w:t xml:space="preserve"> </w:t>
      </w:r>
    </w:p>
    <w:p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乙方项目运营联系人：</w:t>
      </w:r>
      <w:r w:rsidRPr="009552A1">
        <w:rPr>
          <w:rFonts w:asciiTheme="minorEastAsia" w:eastAsiaTheme="minorEastAsia" w:hAnsiTheme="minorEastAsia" w:hint="eastAsia"/>
          <w:szCs w:val="21"/>
          <w:u w:val="single"/>
        </w:rPr>
        <w:t xml:space="preserve">       </w:t>
      </w:r>
    </w:p>
    <w:p w:rsidR="00BB2DC7" w:rsidRPr="009552A1" w:rsidRDefault="00BB2DC7" w:rsidP="00BB2DC7">
      <w:pPr>
        <w:spacing w:line="276" w:lineRule="auto"/>
        <w:ind w:leftChars="200" w:left="480"/>
        <w:rPr>
          <w:rFonts w:asciiTheme="minorEastAsia" w:eastAsiaTheme="minorEastAsia" w:hAnsiTheme="minorEastAsia"/>
          <w:szCs w:val="21"/>
          <w:u w:val="single"/>
        </w:rPr>
      </w:pPr>
      <w:r w:rsidRPr="009552A1">
        <w:rPr>
          <w:rFonts w:asciiTheme="minorEastAsia" w:eastAsiaTheme="minorEastAsia" w:hAnsiTheme="minorEastAsia" w:hint="eastAsia"/>
          <w:szCs w:val="21"/>
        </w:rPr>
        <w:t>乙方邮箱地址：</w:t>
      </w:r>
      <w:r w:rsidRPr="009552A1">
        <w:rPr>
          <w:rFonts w:ascii="宋体" w:hAnsi="宋体" w:hint="eastAsia"/>
          <w:szCs w:val="21"/>
          <w:u w:val="single"/>
        </w:rPr>
        <w:t xml:space="preserve">            </w:t>
      </w:r>
    </w:p>
    <w:p w:rsidR="00BB2DC7"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同时需抄送乙方邮箱地址：</w:t>
      </w:r>
    </w:p>
    <w:p w:rsidR="00BB2DC7" w:rsidRPr="009552A1" w:rsidRDefault="00BB2DC7" w:rsidP="00BB2DC7">
      <w:pPr>
        <w:pStyle w:val="1"/>
        <w:rPr>
          <w:sz w:val="32"/>
        </w:rPr>
      </w:pPr>
      <w:bookmarkStart w:id="111" w:name="_Toc523812584"/>
      <w:r w:rsidRPr="009552A1">
        <w:rPr>
          <w:rFonts w:hint="eastAsia"/>
          <w:sz w:val="32"/>
        </w:rPr>
        <w:t>其他约定事项</w:t>
      </w:r>
      <w:bookmarkEnd w:id="111"/>
    </w:p>
    <w:p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本协议附件具有与本协议相同的法律效力，双方都必须严格遵照执行。违反规定所造成的损失，由违约方承担。</w:t>
      </w:r>
    </w:p>
    <w:p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超出本协议的特殊服务或未约定内容，甲乙双方本着公平合理的原则，协商解决。</w:t>
      </w:r>
    </w:p>
    <w:p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本合同一式两份，甲、乙双方各持一份，双方签字盖章后生效。</w:t>
      </w:r>
    </w:p>
    <w:p w:rsidR="00BB2DC7" w:rsidRDefault="00BB2DC7" w:rsidP="00BB2DC7">
      <w:pPr>
        <w:spacing w:line="276" w:lineRule="auto"/>
        <w:rPr>
          <w:rFonts w:asciiTheme="minorEastAsia" w:eastAsiaTheme="minorEastAsia" w:hAnsiTheme="minorEastAsia"/>
          <w:szCs w:val="21"/>
        </w:rPr>
      </w:pPr>
    </w:p>
    <w:p w:rsidR="00BB2DC7" w:rsidRDefault="00BB2DC7" w:rsidP="00BB2DC7">
      <w:pPr>
        <w:spacing w:line="276" w:lineRule="auto"/>
        <w:ind w:left="3780"/>
        <w:rPr>
          <w:rFonts w:asciiTheme="minorEastAsia" w:eastAsiaTheme="minorEastAsia" w:hAnsiTheme="minorEastAsia"/>
          <w:bCs/>
          <w:szCs w:val="21"/>
        </w:rPr>
      </w:pPr>
      <w:r>
        <w:rPr>
          <w:rFonts w:asciiTheme="minorEastAsia" w:eastAsiaTheme="minorEastAsia" w:hAnsiTheme="minorEastAsia" w:hint="eastAsia"/>
          <w:bCs/>
          <w:szCs w:val="21"/>
        </w:rPr>
        <w:t>以下无正文</w:t>
      </w:r>
    </w:p>
    <w:p w:rsidR="00BB2DC7" w:rsidRDefault="00BB2DC7" w:rsidP="00BB2DC7">
      <w:pPr>
        <w:ind w:firstLineChars="100" w:firstLine="240"/>
        <w:rPr>
          <w:rFonts w:ascii="黑体" w:eastAsia="黑体"/>
          <w:bCs/>
          <w:szCs w:val="21"/>
        </w:rPr>
      </w:pPr>
    </w:p>
    <w:p w:rsidR="00BB2DC7" w:rsidRDefault="00BB2DC7" w:rsidP="00BB2DC7">
      <w:pPr>
        <w:ind w:firstLineChars="100" w:firstLine="240"/>
        <w:rPr>
          <w:rFonts w:ascii="黑体" w:eastAsia="黑体"/>
          <w:bCs/>
          <w:szCs w:val="21"/>
        </w:rPr>
      </w:pPr>
    </w:p>
    <w:p w:rsidR="00BB2DC7" w:rsidRDefault="00BB2DC7" w:rsidP="00BB2DC7">
      <w:pPr>
        <w:ind w:firstLineChars="100" w:firstLine="240"/>
        <w:rPr>
          <w:rFonts w:ascii="黑体" w:eastAsia="黑体"/>
          <w:bCs/>
        </w:rPr>
      </w:pPr>
    </w:p>
    <w:p w:rsidR="00BB2DC7" w:rsidRDefault="00BB2DC7" w:rsidP="00BB2DC7">
      <w:pPr>
        <w:spacing w:line="360" w:lineRule="auto"/>
        <w:ind w:firstLineChars="100" w:firstLine="241"/>
        <w:rPr>
          <w:rFonts w:ascii="黑体" w:eastAsia="黑体"/>
          <w:b/>
          <w:bCs/>
        </w:rPr>
      </w:pPr>
      <w:r>
        <w:rPr>
          <w:rFonts w:ascii="黑体" w:eastAsia="黑体" w:hint="eastAsia"/>
          <w:b/>
          <w:bCs/>
        </w:rPr>
        <w:t xml:space="preserve">甲方：                           乙方： </w:t>
      </w:r>
    </w:p>
    <w:p w:rsidR="00BB2DC7" w:rsidRDefault="00BB2DC7" w:rsidP="00BB2DC7">
      <w:pPr>
        <w:spacing w:line="360" w:lineRule="auto"/>
        <w:ind w:firstLineChars="100" w:firstLine="241"/>
        <w:rPr>
          <w:rFonts w:ascii="黑体" w:eastAsia="黑体"/>
          <w:b/>
          <w:bCs/>
        </w:rPr>
      </w:pPr>
      <w:r>
        <w:rPr>
          <w:rFonts w:ascii="黑体" w:eastAsia="黑体" w:hint="eastAsia"/>
          <w:b/>
          <w:bCs/>
        </w:rPr>
        <w:t>联系人 ：                        联系人：</w:t>
      </w:r>
    </w:p>
    <w:p w:rsidR="00BB2DC7" w:rsidRDefault="00BB2DC7" w:rsidP="00BB2DC7">
      <w:pPr>
        <w:spacing w:line="360" w:lineRule="auto"/>
        <w:ind w:firstLineChars="100" w:firstLine="241"/>
        <w:rPr>
          <w:rFonts w:ascii="黑体" w:eastAsia="黑体"/>
          <w:b/>
          <w:bCs/>
        </w:rPr>
      </w:pPr>
      <w:r>
        <w:rPr>
          <w:rFonts w:ascii="黑体" w:eastAsia="黑体" w:hint="eastAsia"/>
          <w:b/>
          <w:bCs/>
        </w:rPr>
        <w:t>日期：                           日期：</w:t>
      </w: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9552A1">
      <w:pPr>
        <w:spacing w:line="360" w:lineRule="auto"/>
        <w:rPr>
          <w:rFonts w:ascii="黑体" w:eastAsia="黑体"/>
          <w:b/>
          <w:bCs/>
        </w:rPr>
      </w:pPr>
    </w:p>
    <w:p w:rsidR="00BB2DC7" w:rsidRDefault="00BB2DC7" w:rsidP="00BB2DC7">
      <w:pPr>
        <w:spacing w:line="360" w:lineRule="auto"/>
        <w:ind w:firstLineChars="100" w:firstLine="241"/>
        <w:rPr>
          <w:rFonts w:ascii="黑体" w:eastAsia="黑体"/>
          <w:b/>
          <w:bCs/>
        </w:rPr>
      </w:pPr>
      <w:r>
        <w:rPr>
          <w:rFonts w:ascii="黑体" w:eastAsia="黑体" w:hint="eastAsia"/>
          <w:b/>
          <w:bCs/>
        </w:rPr>
        <w:lastRenderedPageBreak/>
        <w:t>附件一</w:t>
      </w:r>
      <w:r>
        <w:rPr>
          <w:rFonts w:ascii="黑体" w:eastAsia="黑体"/>
          <w:b/>
          <w:bCs/>
        </w:rPr>
        <w:t>：</w:t>
      </w:r>
      <w:r>
        <w:rPr>
          <w:rFonts w:ascii="黑体" w:eastAsia="黑体" w:hint="eastAsia"/>
          <w:b/>
          <w:bCs/>
        </w:rPr>
        <w:t>服务</w:t>
      </w:r>
      <w:r>
        <w:rPr>
          <w:rFonts w:ascii="黑体" w:eastAsia="黑体"/>
          <w:b/>
          <w:bCs/>
        </w:rPr>
        <w:t>报价表</w:t>
      </w:r>
      <w:r>
        <w:rPr>
          <w:rFonts w:ascii="黑体" w:eastAsia="黑体" w:hint="eastAsia"/>
          <w:b/>
          <w:bCs/>
        </w:rPr>
        <w:t>(新)</w:t>
      </w:r>
    </w:p>
    <w:p w:rsidR="00BB2DC7" w:rsidRPr="0090771C" w:rsidRDefault="00BB2DC7" w:rsidP="00BB2DC7">
      <w:pPr>
        <w:pStyle w:val="1"/>
        <w:spacing w:before="0" w:after="0"/>
        <w:rPr>
          <w:sz w:val="24"/>
        </w:rPr>
      </w:pPr>
      <w:r>
        <w:rPr>
          <w:rStyle w:val="af"/>
          <w:rFonts w:hint="eastAsia"/>
          <w:color w:val="auto"/>
          <w:sz w:val="24"/>
          <w:u w:val="none"/>
        </w:rPr>
        <w:t>附件四：报价表格式</w:t>
      </w:r>
    </w:p>
    <w:tbl>
      <w:tblPr>
        <w:tblW w:w="5068" w:type="pct"/>
        <w:tblLook w:val="04A0" w:firstRow="1" w:lastRow="0" w:firstColumn="1" w:lastColumn="0" w:noHBand="0" w:noVBand="1"/>
      </w:tblPr>
      <w:tblGrid>
        <w:gridCol w:w="661"/>
        <w:gridCol w:w="879"/>
        <w:gridCol w:w="725"/>
        <w:gridCol w:w="703"/>
        <w:gridCol w:w="708"/>
        <w:gridCol w:w="849"/>
        <w:gridCol w:w="854"/>
        <w:gridCol w:w="847"/>
        <w:gridCol w:w="856"/>
        <w:gridCol w:w="708"/>
        <w:gridCol w:w="765"/>
        <w:gridCol w:w="791"/>
      </w:tblGrid>
      <w:tr w:rsidR="00B36BA8" w:rsidRPr="00EB4E1E" w:rsidTr="00B86FF0">
        <w:trPr>
          <w:trHeight w:val="285"/>
        </w:trPr>
        <w:tc>
          <w:tcPr>
            <w:tcW w:w="3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区域</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省份</w:t>
            </w:r>
          </w:p>
        </w:tc>
        <w:tc>
          <w:tcPr>
            <w:tcW w:w="4176" w:type="pct"/>
            <w:gridSpan w:val="10"/>
            <w:tcBorders>
              <w:top w:val="single" w:sz="8" w:space="0" w:color="auto"/>
              <w:left w:val="nil"/>
              <w:bottom w:val="single" w:sz="8" w:space="0" w:color="auto"/>
              <w:right w:val="single" w:sz="8" w:space="0" w:color="000000"/>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重量</w:t>
            </w:r>
          </w:p>
        </w:tc>
      </w:tr>
      <w:tr w:rsidR="00B36BA8" w:rsidRPr="00EB4E1E" w:rsidTr="00B86FF0">
        <w:trPr>
          <w:trHeight w:val="495"/>
        </w:trPr>
        <w:tc>
          <w:tcPr>
            <w:tcW w:w="354" w:type="pct"/>
            <w:vMerge/>
            <w:tcBorders>
              <w:top w:val="single" w:sz="8" w:space="0" w:color="auto"/>
              <w:left w:val="single" w:sz="8" w:space="0" w:color="auto"/>
              <w:bottom w:val="single" w:sz="8" w:space="0" w:color="000000"/>
              <w:right w:val="single" w:sz="8" w:space="0" w:color="auto"/>
            </w:tcBorders>
            <w:vAlign w:val="center"/>
            <w:hideMark/>
          </w:tcPr>
          <w:p w:rsidR="00B36BA8" w:rsidRPr="00EB4E1E" w:rsidRDefault="00B36BA8" w:rsidP="00B86FF0">
            <w:pPr>
              <w:rPr>
                <w:rFonts w:ascii="宋体" w:hAnsi="宋体" w:cs="宋体"/>
                <w:color w:val="000000"/>
                <w:sz w:val="22"/>
                <w:szCs w:val="22"/>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B36BA8" w:rsidRPr="00EB4E1E" w:rsidRDefault="00B36BA8" w:rsidP="00B86FF0">
            <w:pPr>
              <w:rPr>
                <w:rFonts w:ascii="宋体" w:hAnsi="宋体" w:cs="宋体"/>
                <w:color w:val="000000"/>
                <w:sz w:val="22"/>
                <w:szCs w:val="22"/>
              </w:rPr>
            </w:pP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1kg</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2kg</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3kg</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4kg</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5kg</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6kg</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7kg</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8kg</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9kg</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10kg</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上海</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浙江</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江苏</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一区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安徽</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江西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福建</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山东</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广东</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湖北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河北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北京</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二区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天津</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广西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贵州</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云南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四川</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重庆</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黑龙江</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辽宁</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吉林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陕西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三区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山西</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海南</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甘肃</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内蒙古</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宁夏</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青海</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新疆</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r w:rsidR="00B36BA8" w:rsidRPr="00EB4E1E" w:rsidTr="00B86FF0">
        <w:trPr>
          <w:trHeight w:val="285"/>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四区</w:t>
            </w:r>
          </w:p>
        </w:tc>
        <w:tc>
          <w:tcPr>
            <w:tcW w:w="470"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西藏</w:t>
            </w:r>
          </w:p>
        </w:tc>
        <w:tc>
          <w:tcPr>
            <w:tcW w:w="38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6"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jc w:val="cente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4"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7"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58"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37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09"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c>
          <w:tcPr>
            <w:tcW w:w="423" w:type="pct"/>
            <w:tcBorders>
              <w:top w:val="nil"/>
              <w:left w:val="nil"/>
              <w:bottom w:val="single" w:sz="8" w:space="0" w:color="auto"/>
              <w:right w:val="single" w:sz="8" w:space="0" w:color="auto"/>
            </w:tcBorders>
            <w:shd w:val="clear" w:color="auto" w:fill="auto"/>
            <w:noWrap/>
            <w:vAlign w:val="center"/>
            <w:hideMark/>
          </w:tcPr>
          <w:p w:rsidR="00B36BA8" w:rsidRPr="00EB4E1E" w:rsidRDefault="00B36BA8" w:rsidP="00B86FF0">
            <w:pPr>
              <w:rPr>
                <w:rFonts w:ascii="宋体" w:hAnsi="宋体" w:cs="宋体"/>
                <w:color w:val="000000"/>
                <w:sz w:val="22"/>
                <w:szCs w:val="22"/>
              </w:rPr>
            </w:pPr>
            <w:r w:rsidRPr="00EB4E1E">
              <w:rPr>
                <w:rFonts w:ascii="宋体" w:hAnsi="宋体" w:cs="宋体" w:hint="eastAsia"/>
                <w:color w:val="000000"/>
                <w:sz w:val="22"/>
                <w:szCs w:val="22"/>
              </w:rPr>
              <w:t xml:space="preserve">　</w:t>
            </w:r>
          </w:p>
        </w:tc>
      </w:tr>
    </w:tbl>
    <w:p w:rsidR="00BB2DC7" w:rsidRPr="00D519E7" w:rsidRDefault="00BB2DC7" w:rsidP="00BB2DC7"/>
    <w:p w:rsidR="00BB2DC7" w:rsidRDefault="00BB2DC7" w:rsidP="00BB2DC7">
      <w:pPr>
        <w:rPr>
          <w:b/>
          <w:sz w:val="28"/>
          <w:szCs w:val="28"/>
        </w:rPr>
      </w:pPr>
      <w:r>
        <w:rPr>
          <w:rFonts w:ascii="宋体" w:hAnsi="宋体" w:cs="宋体" w:hint="eastAsia"/>
          <w:color w:val="000000"/>
          <w:sz w:val="21"/>
          <w:szCs w:val="21"/>
        </w:rPr>
        <w:t>（备注：以上价格包含所有费用）</w:t>
      </w:r>
    </w:p>
    <w:p w:rsidR="00BB2DC7" w:rsidRPr="00BB2DC7" w:rsidRDefault="00BB2DC7" w:rsidP="00BB2DC7">
      <w:pPr>
        <w:rPr>
          <w:rFonts w:ascii="宋体" w:hAnsi="宋体" w:cs="宋体"/>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4A5B9F" w:rsidRDefault="004A5B9F">
      <w:pPr>
        <w:pStyle w:val="a7"/>
        <w:rPr>
          <w:rFonts w:hAnsi="宋体"/>
          <w:b/>
          <w:sz w:val="20"/>
        </w:rPr>
      </w:pPr>
    </w:p>
    <w:p w:rsidR="009552A1" w:rsidRDefault="009552A1">
      <w:pPr>
        <w:pStyle w:val="a7"/>
        <w:rPr>
          <w:rFonts w:hAnsi="宋体"/>
          <w:b/>
          <w:sz w:val="20"/>
        </w:rPr>
      </w:pPr>
    </w:p>
    <w:p w:rsidR="009552A1" w:rsidRPr="00BB2DC7" w:rsidRDefault="009552A1">
      <w:pPr>
        <w:pStyle w:val="a7"/>
        <w:rPr>
          <w:rFonts w:hAnsi="宋体"/>
          <w:b/>
          <w:sz w:val="20"/>
        </w:rPr>
      </w:pPr>
    </w:p>
    <w:p w:rsidR="004A5B9F" w:rsidRDefault="00BC587D">
      <w:pPr>
        <w:jc w:val="center"/>
        <w:rPr>
          <w:rFonts w:cs="宋体"/>
          <w:b/>
          <w:bCs/>
          <w:color w:val="000000"/>
          <w:sz w:val="18"/>
          <w:szCs w:val="18"/>
        </w:rPr>
      </w:pPr>
      <w:r>
        <w:rPr>
          <w:rFonts w:hAnsi="宋体" w:cs="宋体" w:hint="eastAsia"/>
          <w:b/>
          <w:bCs/>
          <w:color w:val="000000"/>
          <w:sz w:val="18"/>
          <w:szCs w:val="18"/>
        </w:rPr>
        <w:t>反商业贿赂协议书</w:t>
      </w:r>
    </w:p>
    <w:p w:rsidR="004A5B9F" w:rsidRDefault="00BC587D">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4A5B9F" w:rsidRDefault="00BC587D">
      <w:pPr>
        <w:rPr>
          <w:b/>
          <w:sz w:val="18"/>
          <w:szCs w:val="18"/>
        </w:rPr>
      </w:pPr>
      <w:r>
        <w:rPr>
          <w:rFonts w:hint="eastAsia"/>
          <w:b/>
          <w:sz w:val="18"/>
          <w:szCs w:val="18"/>
        </w:rPr>
        <w:t>甲方：</w:t>
      </w:r>
      <w:r>
        <w:rPr>
          <w:rFonts w:hint="eastAsia"/>
          <w:b/>
          <w:sz w:val="18"/>
          <w:szCs w:val="18"/>
        </w:rPr>
        <w:t> </w:t>
      </w:r>
    </w:p>
    <w:p w:rsidR="004A5B9F" w:rsidRDefault="00BC587D">
      <w:pPr>
        <w:rPr>
          <w:rFonts w:cs="宋体"/>
          <w:b/>
          <w:color w:val="000000"/>
          <w:sz w:val="18"/>
          <w:szCs w:val="18"/>
        </w:rPr>
      </w:pPr>
      <w:r>
        <w:rPr>
          <w:rFonts w:cs="宋体" w:hint="eastAsia"/>
          <w:b/>
          <w:color w:val="000000"/>
          <w:sz w:val="18"/>
          <w:szCs w:val="18"/>
        </w:rPr>
        <w:t xml:space="preserve">Party A: </w:t>
      </w:r>
    </w:p>
    <w:p w:rsidR="004A5B9F" w:rsidRDefault="00BC587D">
      <w:pPr>
        <w:rPr>
          <w:b/>
          <w:sz w:val="18"/>
          <w:szCs w:val="18"/>
        </w:rPr>
      </w:pPr>
      <w:r>
        <w:rPr>
          <w:rFonts w:hint="eastAsia"/>
          <w:b/>
          <w:sz w:val="18"/>
          <w:szCs w:val="18"/>
        </w:rPr>
        <w:t>乙方：</w:t>
      </w:r>
    </w:p>
    <w:p w:rsidR="004A5B9F" w:rsidRDefault="00BC587D">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4A5B9F" w:rsidRDefault="00BC587D">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4A5B9F" w:rsidRDefault="00BC587D">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4A5B9F" w:rsidRDefault="00BC587D">
      <w:pPr>
        <w:rPr>
          <w:sz w:val="18"/>
          <w:szCs w:val="18"/>
        </w:rPr>
      </w:pPr>
      <w:r>
        <w:rPr>
          <w:rFonts w:hAnsi="宋体" w:hint="eastAsia"/>
          <w:sz w:val="18"/>
          <w:szCs w:val="18"/>
        </w:rPr>
        <w:t>一、双方相互承诺如下：</w:t>
      </w:r>
    </w:p>
    <w:p w:rsidR="004A5B9F" w:rsidRDefault="00BC587D">
      <w:pPr>
        <w:ind w:firstLineChars="200" w:firstLine="360"/>
        <w:rPr>
          <w:sz w:val="18"/>
          <w:szCs w:val="18"/>
        </w:rPr>
      </w:pPr>
      <w:r>
        <w:rPr>
          <w:sz w:val="18"/>
          <w:szCs w:val="18"/>
        </w:rPr>
        <w:t xml:space="preserve">Both Parties </w:t>
      </w:r>
      <w:r>
        <w:rPr>
          <w:rFonts w:hint="eastAsia"/>
          <w:sz w:val="18"/>
          <w:szCs w:val="18"/>
        </w:rPr>
        <w:t>consent as follows,</w:t>
      </w:r>
    </w:p>
    <w:p w:rsidR="004A5B9F" w:rsidRDefault="00BC587D">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w:t>
      </w:r>
      <w:proofErr w:type="gramStart"/>
      <w:r>
        <w:rPr>
          <w:rFonts w:hAnsi="宋体" w:hint="eastAsia"/>
          <w:sz w:val="18"/>
          <w:szCs w:val="18"/>
        </w:rPr>
        <w:t>券</w:t>
      </w:r>
      <w:proofErr w:type="gramEnd"/>
      <w:r>
        <w:rPr>
          <w:rFonts w:hAnsi="宋体" w:hint="eastAsia"/>
          <w:sz w:val="18"/>
          <w:szCs w:val="18"/>
        </w:rPr>
        <w:t>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4A5B9F" w:rsidRDefault="00BC587D">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4A5B9F" w:rsidRDefault="00BC587D">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4A5B9F" w:rsidRDefault="00BC587D">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w:t>
      </w:r>
      <w:proofErr w:type="spellStart"/>
      <w:r>
        <w:rPr>
          <w:sz w:val="18"/>
          <w:szCs w:val="18"/>
        </w:rPr>
        <w:t>building</w:t>
      </w:r>
      <w:r>
        <w:rPr>
          <w:rFonts w:hint="eastAsia"/>
          <w:sz w:val="18"/>
          <w:szCs w:val="18"/>
        </w:rPr>
        <w:t>equipments</w:t>
      </w:r>
      <w:proofErr w:type="spellEnd"/>
      <w:r>
        <w:rPr>
          <w:rFonts w:hint="eastAsia"/>
          <w:sz w:val="18"/>
          <w:szCs w:val="18"/>
        </w:rPr>
        <w:t>, cars, dwelling houses etc.</w:t>
      </w:r>
      <w:r>
        <w:rPr>
          <w:sz w:val="18"/>
          <w:szCs w:val="18"/>
        </w:rPr>
        <w:t>)</w:t>
      </w:r>
    </w:p>
    <w:p w:rsidR="004A5B9F" w:rsidRDefault="00BC587D">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4A5B9F" w:rsidRDefault="00BC587D">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4A5B9F" w:rsidRDefault="00BC587D">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4A5B9F" w:rsidRDefault="00BC587D">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4A5B9F" w:rsidRDefault="00BC587D">
      <w:pPr>
        <w:rPr>
          <w:sz w:val="18"/>
          <w:szCs w:val="18"/>
        </w:rPr>
      </w:pPr>
      <w:r>
        <w:rPr>
          <w:rFonts w:hAnsi="宋体" w:hint="eastAsia"/>
          <w:sz w:val="18"/>
          <w:szCs w:val="18"/>
        </w:rPr>
        <w:t>二、双方确认以下行为不为商业贿赂：</w:t>
      </w:r>
    </w:p>
    <w:p w:rsidR="004A5B9F" w:rsidRDefault="00BC587D">
      <w:pPr>
        <w:ind w:firstLine="420"/>
        <w:rPr>
          <w:sz w:val="18"/>
          <w:szCs w:val="18"/>
        </w:rPr>
      </w:pPr>
      <w:r>
        <w:rPr>
          <w:rFonts w:hint="eastAsia"/>
          <w:sz w:val="18"/>
          <w:szCs w:val="18"/>
        </w:rPr>
        <w:t>Both parties confirm the following behaviors beyond the range of business bribe,</w:t>
      </w:r>
    </w:p>
    <w:p w:rsidR="004A5B9F" w:rsidRDefault="00BC587D">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4A5B9F" w:rsidRDefault="00BC587D">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4A5B9F" w:rsidRDefault="00BC587D">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4A5B9F" w:rsidRDefault="00BC587D">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4A5B9F" w:rsidRDefault="00BC587D">
      <w:pPr>
        <w:rPr>
          <w:sz w:val="18"/>
          <w:szCs w:val="18"/>
        </w:rPr>
      </w:pPr>
      <w:r>
        <w:rPr>
          <w:rFonts w:hAnsi="宋体" w:hint="eastAsia"/>
          <w:sz w:val="18"/>
          <w:szCs w:val="18"/>
        </w:rPr>
        <w:t>三、在商业合作过程中，如任一方发现对方业务员、高管人员等与合同履行相关的人员有第一条所述之</w:t>
      </w:r>
      <w:proofErr w:type="gramStart"/>
      <w:r>
        <w:rPr>
          <w:rFonts w:hAnsi="宋体" w:hint="eastAsia"/>
          <w:sz w:val="18"/>
          <w:szCs w:val="18"/>
        </w:rPr>
        <w:t>任一行</w:t>
      </w:r>
      <w:proofErr w:type="gramEnd"/>
      <w:r>
        <w:rPr>
          <w:rFonts w:hAnsi="宋体" w:hint="eastAsia"/>
          <w:sz w:val="18"/>
          <w:szCs w:val="18"/>
        </w:rPr>
        <w:t>为（无论是行为人是基于合法或非法目的），均应在第一时间通报对方。</w:t>
      </w:r>
    </w:p>
    <w:p w:rsidR="004A5B9F" w:rsidRDefault="00BC587D">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4A5B9F" w:rsidRDefault="00BC587D">
      <w:pPr>
        <w:rPr>
          <w:sz w:val="18"/>
          <w:szCs w:val="18"/>
        </w:rPr>
      </w:pPr>
      <w:r>
        <w:rPr>
          <w:rFonts w:hAnsi="宋体" w:hint="eastAsia"/>
          <w:sz w:val="18"/>
          <w:szCs w:val="18"/>
        </w:rPr>
        <w:lastRenderedPageBreak/>
        <w:t>四、在商业合作过程中，如任一方发现对方业务员、高管人员等与合同履行相关的人员向己方索要第一条所述的任一好处，应予拒绝，并应在第一时间向对方通报。</w:t>
      </w:r>
    </w:p>
    <w:p w:rsidR="004A5B9F" w:rsidRDefault="00BC587D">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4A5B9F" w:rsidRDefault="00BC587D">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4A5B9F" w:rsidRDefault="00BC587D">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4A5B9F" w:rsidRDefault="00BC587D">
      <w:pPr>
        <w:rPr>
          <w:sz w:val="18"/>
          <w:szCs w:val="18"/>
        </w:rPr>
      </w:pPr>
      <w:r>
        <w:rPr>
          <w:rFonts w:hAnsi="宋体" w:hint="eastAsia"/>
          <w:sz w:val="18"/>
          <w:szCs w:val="18"/>
        </w:rPr>
        <w:t>六、本协议之争议解决方式与已签合同相同。</w:t>
      </w:r>
    </w:p>
    <w:p w:rsidR="004A5B9F" w:rsidRDefault="00BC587D">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rsidR="004A5B9F" w:rsidRDefault="00BC587D">
      <w:pPr>
        <w:rPr>
          <w:rFonts w:ascii="宋体" w:hAnsi="宋体"/>
          <w:sz w:val="18"/>
          <w:szCs w:val="18"/>
        </w:rPr>
      </w:pPr>
      <w:r>
        <w:rPr>
          <w:rFonts w:ascii="宋体" w:hAnsi="宋体" w:hint="eastAsia"/>
          <w:sz w:val="18"/>
          <w:szCs w:val="18"/>
        </w:rPr>
        <w:t>七、双方确认：本协议所约定的违约金并不过高，双方均予接受。</w:t>
      </w:r>
    </w:p>
    <w:p w:rsidR="004A5B9F" w:rsidRDefault="00BC587D">
      <w:pPr>
        <w:ind w:firstLineChars="200" w:firstLine="360"/>
        <w:rPr>
          <w:rFonts w:ascii="宋体" w:hAnsi="宋体"/>
          <w:sz w:val="18"/>
          <w:szCs w:val="18"/>
        </w:rPr>
      </w:pPr>
      <w:r>
        <w:rPr>
          <w:rFonts w:ascii="宋体" w:hAnsi="宋体" w:hint="eastAsia"/>
          <w:sz w:val="18"/>
          <w:szCs w:val="18"/>
        </w:rPr>
        <w:t>Both parties confirm that the penal sum is acceptable.</w:t>
      </w:r>
    </w:p>
    <w:p w:rsidR="004A5B9F" w:rsidRDefault="00BC587D">
      <w:pPr>
        <w:rPr>
          <w:sz w:val="18"/>
          <w:szCs w:val="18"/>
        </w:rPr>
      </w:pPr>
      <w:r>
        <w:rPr>
          <w:rFonts w:hAnsi="宋体" w:hint="eastAsia"/>
          <w:sz w:val="18"/>
          <w:szCs w:val="18"/>
        </w:rPr>
        <w:t>八、本协议经双方签章后生效。</w:t>
      </w:r>
    </w:p>
    <w:p w:rsidR="004A5B9F" w:rsidRDefault="00BC587D">
      <w:pPr>
        <w:ind w:firstLineChars="200" w:firstLine="360"/>
        <w:rPr>
          <w:sz w:val="18"/>
          <w:szCs w:val="18"/>
        </w:rPr>
      </w:pPr>
      <w:r>
        <w:rPr>
          <w:rFonts w:hint="eastAsia"/>
          <w:sz w:val="18"/>
          <w:szCs w:val="18"/>
        </w:rPr>
        <w:t>This agreement will be valid after both party sign.</w:t>
      </w:r>
    </w:p>
    <w:p w:rsidR="004A5B9F" w:rsidRDefault="00BC587D">
      <w:pPr>
        <w:rPr>
          <w:sz w:val="18"/>
          <w:szCs w:val="18"/>
        </w:rPr>
      </w:pPr>
      <w:r>
        <w:rPr>
          <w:rFonts w:hAnsi="宋体" w:hint="eastAsia"/>
          <w:sz w:val="18"/>
          <w:szCs w:val="18"/>
        </w:rPr>
        <w:t>九、本协议一式两份，双方各执一份。</w:t>
      </w:r>
    </w:p>
    <w:p w:rsidR="004A5B9F" w:rsidRDefault="00BC587D">
      <w:pPr>
        <w:ind w:firstLineChars="200" w:firstLine="360"/>
        <w:rPr>
          <w:sz w:val="18"/>
          <w:szCs w:val="18"/>
        </w:rPr>
      </w:pPr>
      <w:r>
        <w:rPr>
          <w:rFonts w:hint="eastAsia"/>
          <w:sz w:val="18"/>
          <w:szCs w:val="18"/>
        </w:rPr>
        <w:t>This agreement duplicates for each party holding one.</w:t>
      </w:r>
    </w:p>
    <w:p w:rsidR="004A5B9F" w:rsidRDefault="00BC587D">
      <w:pPr>
        <w:rPr>
          <w:sz w:val="18"/>
          <w:szCs w:val="18"/>
        </w:rPr>
      </w:pPr>
      <w:r>
        <w:rPr>
          <w:rFonts w:hint="eastAsia"/>
          <w:sz w:val="18"/>
          <w:szCs w:val="18"/>
        </w:rPr>
        <w:t>十、本协议中英文含义有冲突的，以中文为准。</w:t>
      </w:r>
    </w:p>
    <w:p w:rsidR="004A5B9F" w:rsidRDefault="004A5B9F">
      <w:pPr>
        <w:rPr>
          <w:sz w:val="18"/>
          <w:szCs w:val="18"/>
        </w:rPr>
      </w:pPr>
    </w:p>
    <w:p w:rsidR="004A5B9F" w:rsidRDefault="00BC587D">
      <w:pPr>
        <w:rPr>
          <w:sz w:val="18"/>
          <w:szCs w:val="18"/>
        </w:rPr>
      </w:pPr>
      <w:r>
        <w:rPr>
          <w:rFonts w:hAnsi="宋体" w:hint="eastAsia"/>
          <w:sz w:val="18"/>
          <w:szCs w:val="18"/>
        </w:rPr>
        <w:t>甲方：（公章）</w:t>
      </w:r>
    </w:p>
    <w:p w:rsidR="004A5B9F" w:rsidRDefault="00BC587D">
      <w:pPr>
        <w:rPr>
          <w:sz w:val="18"/>
          <w:szCs w:val="18"/>
        </w:rPr>
      </w:pPr>
      <w:r>
        <w:rPr>
          <w:rFonts w:hint="eastAsia"/>
          <w:sz w:val="18"/>
          <w:szCs w:val="18"/>
        </w:rPr>
        <w:t>Party A:  (</w:t>
      </w:r>
      <w:r>
        <w:rPr>
          <w:sz w:val="18"/>
          <w:szCs w:val="18"/>
        </w:rPr>
        <w:t>cachet</w:t>
      </w:r>
      <w:r>
        <w:rPr>
          <w:rFonts w:hint="eastAsia"/>
          <w:sz w:val="18"/>
          <w:szCs w:val="18"/>
        </w:rPr>
        <w:t>)</w:t>
      </w:r>
    </w:p>
    <w:p w:rsidR="004A5B9F" w:rsidRDefault="00BC587D">
      <w:pPr>
        <w:rPr>
          <w:sz w:val="18"/>
          <w:szCs w:val="18"/>
        </w:rPr>
      </w:pPr>
      <w:r>
        <w:rPr>
          <w:rFonts w:hAnsi="宋体" w:hint="eastAsia"/>
          <w:sz w:val="18"/>
          <w:szCs w:val="18"/>
        </w:rPr>
        <w:t>法定代表人</w:t>
      </w:r>
      <w:r>
        <w:rPr>
          <w:rFonts w:hint="eastAsia"/>
          <w:sz w:val="18"/>
          <w:szCs w:val="18"/>
        </w:rPr>
        <w:t xml:space="preserve">: </w:t>
      </w:r>
    </w:p>
    <w:p w:rsidR="004A5B9F" w:rsidRDefault="00BC587D">
      <w:pPr>
        <w:rPr>
          <w:sz w:val="18"/>
          <w:szCs w:val="18"/>
        </w:rPr>
      </w:pPr>
      <w:r>
        <w:rPr>
          <w:rFonts w:hint="eastAsia"/>
          <w:sz w:val="18"/>
          <w:szCs w:val="18"/>
        </w:rPr>
        <w:t>Representative:</w:t>
      </w:r>
    </w:p>
    <w:p w:rsidR="004A5B9F" w:rsidRDefault="00BC587D">
      <w:pPr>
        <w:rPr>
          <w:sz w:val="18"/>
          <w:szCs w:val="18"/>
        </w:rPr>
      </w:pPr>
      <w:r>
        <w:rPr>
          <w:rFonts w:hAnsi="宋体" w:hint="eastAsia"/>
          <w:sz w:val="18"/>
          <w:szCs w:val="18"/>
        </w:rPr>
        <w:t>联系人：</w:t>
      </w:r>
    </w:p>
    <w:p w:rsidR="004A5B9F" w:rsidRDefault="00BC587D">
      <w:pPr>
        <w:rPr>
          <w:sz w:val="18"/>
          <w:szCs w:val="18"/>
        </w:rPr>
      </w:pPr>
      <w:r>
        <w:rPr>
          <w:rFonts w:hint="eastAsia"/>
          <w:sz w:val="18"/>
          <w:szCs w:val="18"/>
        </w:rPr>
        <w:t>Contact person:</w:t>
      </w:r>
    </w:p>
    <w:p w:rsidR="004A5B9F" w:rsidRDefault="00BC587D">
      <w:pPr>
        <w:rPr>
          <w:sz w:val="18"/>
          <w:szCs w:val="18"/>
        </w:rPr>
      </w:pPr>
      <w:r>
        <w:rPr>
          <w:rFonts w:hAnsi="宋体" w:hint="eastAsia"/>
          <w:sz w:val="18"/>
          <w:szCs w:val="18"/>
        </w:rPr>
        <w:t>地址：</w:t>
      </w:r>
    </w:p>
    <w:p w:rsidR="004A5B9F" w:rsidRDefault="00BC587D">
      <w:pPr>
        <w:rPr>
          <w:sz w:val="18"/>
          <w:szCs w:val="18"/>
        </w:rPr>
      </w:pPr>
      <w:r>
        <w:rPr>
          <w:rFonts w:hint="eastAsia"/>
          <w:sz w:val="18"/>
          <w:szCs w:val="18"/>
        </w:rPr>
        <w:t xml:space="preserve">Address;                              </w:t>
      </w:r>
    </w:p>
    <w:p w:rsidR="004A5B9F" w:rsidRDefault="00BC587D">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4A5B9F" w:rsidRDefault="00BC587D">
      <w:pPr>
        <w:rPr>
          <w:sz w:val="18"/>
          <w:szCs w:val="18"/>
        </w:rPr>
      </w:pPr>
      <w:r>
        <w:rPr>
          <w:rFonts w:hint="eastAsia"/>
          <w:sz w:val="18"/>
          <w:szCs w:val="18"/>
        </w:rPr>
        <w:t>Tel/Fax</w:t>
      </w:r>
    </w:p>
    <w:p w:rsidR="004A5B9F" w:rsidRDefault="00BC587D">
      <w:pPr>
        <w:rPr>
          <w:sz w:val="18"/>
          <w:szCs w:val="18"/>
        </w:rPr>
      </w:pPr>
      <w:r>
        <w:rPr>
          <w:rFonts w:hAnsi="宋体" w:hint="eastAsia"/>
          <w:sz w:val="18"/>
          <w:szCs w:val="18"/>
        </w:rPr>
        <w:t>乙方：（公章）</w:t>
      </w:r>
    </w:p>
    <w:p w:rsidR="004A5B9F" w:rsidRDefault="00BC587D">
      <w:pPr>
        <w:rPr>
          <w:sz w:val="18"/>
          <w:szCs w:val="18"/>
        </w:rPr>
      </w:pPr>
      <w:r>
        <w:rPr>
          <w:rFonts w:hint="eastAsia"/>
          <w:sz w:val="18"/>
          <w:szCs w:val="18"/>
        </w:rPr>
        <w:t>Party B:                             (</w:t>
      </w:r>
      <w:r>
        <w:rPr>
          <w:sz w:val="18"/>
          <w:szCs w:val="18"/>
        </w:rPr>
        <w:t>cachet</w:t>
      </w:r>
      <w:r>
        <w:rPr>
          <w:rFonts w:hint="eastAsia"/>
          <w:sz w:val="18"/>
          <w:szCs w:val="18"/>
        </w:rPr>
        <w:t>)</w:t>
      </w:r>
    </w:p>
    <w:p w:rsidR="004A5B9F" w:rsidRDefault="00BC587D">
      <w:pPr>
        <w:rPr>
          <w:rFonts w:hAnsi="宋体"/>
          <w:sz w:val="18"/>
          <w:szCs w:val="18"/>
        </w:rPr>
      </w:pPr>
      <w:r>
        <w:rPr>
          <w:rFonts w:hAnsi="宋体" w:hint="eastAsia"/>
          <w:sz w:val="18"/>
          <w:szCs w:val="18"/>
        </w:rPr>
        <w:t>法定代表人：</w:t>
      </w:r>
    </w:p>
    <w:p w:rsidR="004A5B9F" w:rsidRDefault="00BC587D">
      <w:pPr>
        <w:rPr>
          <w:sz w:val="18"/>
          <w:szCs w:val="18"/>
        </w:rPr>
      </w:pPr>
      <w:r>
        <w:rPr>
          <w:rFonts w:hint="eastAsia"/>
          <w:sz w:val="18"/>
          <w:szCs w:val="18"/>
        </w:rPr>
        <w:t>Representative:</w:t>
      </w:r>
    </w:p>
    <w:p w:rsidR="004A5B9F" w:rsidRDefault="00BC587D">
      <w:pPr>
        <w:rPr>
          <w:sz w:val="18"/>
          <w:szCs w:val="18"/>
        </w:rPr>
      </w:pPr>
      <w:r>
        <w:rPr>
          <w:rFonts w:hAnsi="宋体" w:hint="eastAsia"/>
          <w:sz w:val="18"/>
          <w:szCs w:val="18"/>
        </w:rPr>
        <w:t>联系人：</w:t>
      </w:r>
    </w:p>
    <w:p w:rsidR="004A5B9F" w:rsidRDefault="00BC587D">
      <w:pPr>
        <w:rPr>
          <w:sz w:val="18"/>
          <w:szCs w:val="18"/>
        </w:rPr>
      </w:pPr>
      <w:r>
        <w:rPr>
          <w:rFonts w:hint="eastAsia"/>
          <w:sz w:val="18"/>
          <w:szCs w:val="18"/>
        </w:rPr>
        <w:t>Contact person:</w:t>
      </w:r>
    </w:p>
    <w:p w:rsidR="004A5B9F" w:rsidRDefault="00BC587D">
      <w:pPr>
        <w:rPr>
          <w:sz w:val="18"/>
          <w:szCs w:val="18"/>
        </w:rPr>
      </w:pPr>
      <w:r>
        <w:rPr>
          <w:rFonts w:hAnsi="宋体" w:hint="eastAsia"/>
          <w:sz w:val="18"/>
          <w:szCs w:val="18"/>
        </w:rPr>
        <w:t>地址：</w:t>
      </w:r>
    </w:p>
    <w:p w:rsidR="004A5B9F" w:rsidRDefault="00BC587D">
      <w:pPr>
        <w:rPr>
          <w:sz w:val="18"/>
          <w:szCs w:val="18"/>
        </w:rPr>
      </w:pPr>
      <w:r>
        <w:rPr>
          <w:rFonts w:hint="eastAsia"/>
          <w:sz w:val="18"/>
          <w:szCs w:val="18"/>
        </w:rPr>
        <w:t xml:space="preserve">Address; </w:t>
      </w:r>
    </w:p>
    <w:p w:rsidR="004A5B9F" w:rsidRDefault="00BC587D">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4A5B9F" w:rsidRDefault="00BC587D">
      <w:pPr>
        <w:rPr>
          <w:sz w:val="18"/>
          <w:szCs w:val="18"/>
        </w:rPr>
      </w:pPr>
      <w:r>
        <w:rPr>
          <w:rFonts w:hint="eastAsia"/>
          <w:sz w:val="18"/>
          <w:szCs w:val="18"/>
        </w:rPr>
        <w:t>Tel/Fax</w:t>
      </w:r>
    </w:p>
    <w:p w:rsidR="004A5B9F" w:rsidRDefault="004A5B9F">
      <w:pPr>
        <w:pStyle w:val="a7"/>
        <w:rPr>
          <w:rFonts w:hAnsi="宋体"/>
          <w:b/>
          <w:sz w:val="20"/>
        </w:rPr>
      </w:pPr>
    </w:p>
    <w:p w:rsidR="004A5B9F" w:rsidRDefault="004A5B9F">
      <w:pPr>
        <w:spacing w:line="360" w:lineRule="auto"/>
        <w:ind w:firstLineChars="2150" w:firstLine="5160"/>
        <w:rPr>
          <w:rStyle w:val="af"/>
          <w:color w:val="auto"/>
          <w:u w:val="none"/>
        </w:rPr>
      </w:pPr>
    </w:p>
    <w:sectPr w:rsidR="004A5B9F">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23" w:rsidRDefault="00586323">
      <w:r>
        <w:separator/>
      </w:r>
    </w:p>
  </w:endnote>
  <w:endnote w:type="continuationSeparator" w:id="0">
    <w:p w:rsidR="00586323" w:rsidRDefault="0058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59" w:rsidRDefault="00726459">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726459" w:rsidRDefault="007264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59" w:rsidRDefault="00726459">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E3AFB">
      <w:rPr>
        <w:rStyle w:val="ad"/>
        <w:noProof/>
      </w:rPr>
      <w:t>7</w:t>
    </w:r>
    <w:r>
      <w:rPr>
        <w:rStyle w:val="ad"/>
      </w:rPr>
      <w:fldChar w:fldCharType="end"/>
    </w:r>
  </w:p>
  <w:p w:rsidR="00726459" w:rsidRDefault="007264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23" w:rsidRDefault="00586323">
      <w:r>
        <w:separator/>
      </w:r>
    </w:p>
  </w:footnote>
  <w:footnote w:type="continuationSeparator" w:id="0">
    <w:p w:rsidR="00586323" w:rsidRDefault="00586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59" w:rsidRDefault="00726459">
    <w:pPr>
      <w:pStyle w:val="ab"/>
      <w:jc w:val="left"/>
    </w:pPr>
    <w:r>
      <w:rPr>
        <w:rFonts w:hint="eastAsia"/>
        <w:bCs/>
      </w:rPr>
      <w:t>上海东冠健康用品股份有限公司物流</w:t>
    </w:r>
    <w:r>
      <w:rPr>
        <w:rFonts w:hint="eastAsia"/>
      </w:rPr>
      <w:t>招标文件</w:t>
    </w:r>
    <w:r>
      <w:t>2020</w:t>
    </w:r>
    <w:r>
      <w:rPr>
        <w:rFonts w:hint="eastAsia"/>
      </w:rPr>
      <w:t>年</w:t>
    </w:r>
    <w:r>
      <w:rPr>
        <w:rFonts w:hint="eastAsia"/>
      </w:rP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1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87C313E"/>
    <w:multiLevelType w:val="hybridMultilevel"/>
    <w:tmpl w:val="E9B44A7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160A4483"/>
    <w:multiLevelType w:val="hybridMultilevel"/>
    <w:tmpl w:val="1030424C"/>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3">
    <w:nsid w:val="17444906"/>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4">
    <w:nsid w:val="30335909"/>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5">
    <w:nsid w:val="31ED1B73"/>
    <w:multiLevelType w:val="hybridMultilevel"/>
    <w:tmpl w:val="64B62DA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356A7331"/>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7">
    <w:nsid w:val="3689771F"/>
    <w:multiLevelType w:val="hybridMultilevel"/>
    <w:tmpl w:val="5FDCDBF4"/>
    <w:lvl w:ilvl="0" w:tplc="0409000F">
      <w:start w:val="1"/>
      <w:numFmt w:val="decimal"/>
      <w:lvlText w:val="%1."/>
      <w:lvlJc w:val="left"/>
      <w:pPr>
        <w:ind w:left="945" w:hanging="420"/>
      </w:p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8">
    <w:nsid w:val="3D7E3EDE"/>
    <w:multiLevelType w:val="hybridMultilevel"/>
    <w:tmpl w:val="C792DCA4"/>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9">
    <w:nsid w:val="495C2320"/>
    <w:multiLevelType w:val="hybridMultilevel"/>
    <w:tmpl w:val="53B6D88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4A0566C2"/>
    <w:multiLevelType w:val="hybridMultilevel"/>
    <w:tmpl w:val="CCAA2142"/>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
    <w:nsid w:val="528B745A"/>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2">
    <w:nsid w:val="571F0BD3"/>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3">
    <w:nsid w:val="57B868A0"/>
    <w:multiLevelType w:val="hybridMultilevel"/>
    <w:tmpl w:val="1192754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697"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B115EC1"/>
    <w:multiLevelType w:val="hybridMultilevel"/>
    <w:tmpl w:val="F00A55AA"/>
    <w:lvl w:ilvl="0" w:tplc="98EC0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4D5C59"/>
    <w:multiLevelType w:val="multilevel"/>
    <w:tmpl w:val="1638CE82"/>
    <w:lvl w:ilvl="0">
      <w:start w:val="1"/>
      <w:numFmt w:val="decimal"/>
      <w:lvlText w:val="%1."/>
      <w:lvlJc w:val="left"/>
      <w:pPr>
        <w:ind w:left="360" w:hanging="360"/>
      </w:pPr>
    </w:lvl>
    <w:lvl w:ilvl="1">
      <w:start w:val="2"/>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nsid w:val="5BA87C92"/>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8">
    <w:nsid w:val="691F256A"/>
    <w:multiLevelType w:val="hybridMultilevel"/>
    <w:tmpl w:val="C590B5B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9">
    <w:nsid w:val="6B172BBE"/>
    <w:multiLevelType w:val="multilevel"/>
    <w:tmpl w:val="3A2032A4"/>
    <w:lvl w:ilvl="0">
      <w:start w:val="1"/>
      <w:numFmt w:val="decimal"/>
      <w:lvlText w:val="%1."/>
      <w:lvlJc w:val="left"/>
      <w:pPr>
        <w:ind w:left="425" w:hanging="425"/>
      </w:pPr>
    </w:lvl>
    <w:lvl w:ilvl="1">
      <w:start w:val="1"/>
      <w:numFmt w:val="lowerLetter"/>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6C6E0788"/>
    <w:multiLevelType w:val="multilevel"/>
    <w:tmpl w:val="4B90557E"/>
    <w:lvl w:ilvl="0">
      <w:start w:val="1"/>
      <w:numFmt w:val="decimal"/>
      <w:lvlText w:val="%1."/>
      <w:lvlJc w:val="left"/>
      <w:pPr>
        <w:ind w:left="845" w:hanging="425"/>
      </w:pPr>
    </w:lvl>
    <w:lvl w:ilvl="1">
      <w:start w:val="1"/>
      <w:numFmt w:val="decimal"/>
      <w:lvlText w:val="%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1">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2">
    <w:nsid w:val="74AF2632"/>
    <w:multiLevelType w:val="hybridMultilevel"/>
    <w:tmpl w:val="E9B44A7E"/>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3">
    <w:nsid w:val="7CBC118F"/>
    <w:multiLevelType w:val="hybridMultilevel"/>
    <w:tmpl w:val="9B9679A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4">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4"/>
  </w:num>
  <w:num w:numId="2">
    <w:abstractNumId w:val="17"/>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3"/>
  </w:num>
  <w:num w:numId="24">
    <w:abstractNumId w:val="12"/>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9B3"/>
    <w:rsid w:val="00067ACD"/>
    <w:rsid w:val="00074EDB"/>
    <w:rsid w:val="000809F8"/>
    <w:rsid w:val="00080F34"/>
    <w:rsid w:val="0008208E"/>
    <w:rsid w:val="0008440A"/>
    <w:rsid w:val="00090291"/>
    <w:rsid w:val="000919E5"/>
    <w:rsid w:val="0009443E"/>
    <w:rsid w:val="000A1163"/>
    <w:rsid w:val="000A2D12"/>
    <w:rsid w:val="000B0769"/>
    <w:rsid w:val="000B210F"/>
    <w:rsid w:val="000B22CC"/>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3CD7"/>
    <w:rsid w:val="000F4027"/>
    <w:rsid w:val="000F5FD6"/>
    <w:rsid w:val="000F6413"/>
    <w:rsid w:val="000F68A0"/>
    <w:rsid w:val="000F6EF9"/>
    <w:rsid w:val="000F7054"/>
    <w:rsid w:val="000F7E34"/>
    <w:rsid w:val="001006BE"/>
    <w:rsid w:val="001008B6"/>
    <w:rsid w:val="00101ACA"/>
    <w:rsid w:val="001058B7"/>
    <w:rsid w:val="001078C5"/>
    <w:rsid w:val="00113A2E"/>
    <w:rsid w:val="0011406D"/>
    <w:rsid w:val="001145DE"/>
    <w:rsid w:val="00121202"/>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1AB9"/>
    <w:rsid w:val="001F7460"/>
    <w:rsid w:val="00203B53"/>
    <w:rsid w:val="00204FEF"/>
    <w:rsid w:val="00210D88"/>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2F"/>
    <w:rsid w:val="002A7688"/>
    <w:rsid w:val="002C0527"/>
    <w:rsid w:val="002C3EEA"/>
    <w:rsid w:val="002C3F54"/>
    <w:rsid w:val="002C7997"/>
    <w:rsid w:val="002D2CB9"/>
    <w:rsid w:val="002D3520"/>
    <w:rsid w:val="002D3D34"/>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4A96"/>
    <w:rsid w:val="00354B1C"/>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49CA"/>
    <w:rsid w:val="003E5FD2"/>
    <w:rsid w:val="003E6E59"/>
    <w:rsid w:val="003E723B"/>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1347"/>
    <w:rsid w:val="0048372D"/>
    <w:rsid w:val="00484763"/>
    <w:rsid w:val="00484BC6"/>
    <w:rsid w:val="004861AF"/>
    <w:rsid w:val="0048680E"/>
    <w:rsid w:val="00486C44"/>
    <w:rsid w:val="004917C6"/>
    <w:rsid w:val="00496FD3"/>
    <w:rsid w:val="004A09A8"/>
    <w:rsid w:val="004A33CE"/>
    <w:rsid w:val="004A3421"/>
    <w:rsid w:val="004A434F"/>
    <w:rsid w:val="004A5B9F"/>
    <w:rsid w:val="004A687A"/>
    <w:rsid w:val="004A7E52"/>
    <w:rsid w:val="004B3960"/>
    <w:rsid w:val="004B6C89"/>
    <w:rsid w:val="004C10CF"/>
    <w:rsid w:val="004C1E64"/>
    <w:rsid w:val="004C54DD"/>
    <w:rsid w:val="004C5F7B"/>
    <w:rsid w:val="004D0DDA"/>
    <w:rsid w:val="004D1257"/>
    <w:rsid w:val="004D21DE"/>
    <w:rsid w:val="004D43C0"/>
    <w:rsid w:val="004D5A4C"/>
    <w:rsid w:val="004D5F21"/>
    <w:rsid w:val="004D5F55"/>
    <w:rsid w:val="004E1D53"/>
    <w:rsid w:val="004E5E96"/>
    <w:rsid w:val="004E77E4"/>
    <w:rsid w:val="004F1546"/>
    <w:rsid w:val="004F2193"/>
    <w:rsid w:val="004F32DE"/>
    <w:rsid w:val="004F4BDE"/>
    <w:rsid w:val="004F6826"/>
    <w:rsid w:val="005028C4"/>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7C8"/>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86323"/>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329"/>
    <w:rsid w:val="00673C02"/>
    <w:rsid w:val="00687019"/>
    <w:rsid w:val="00687A76"/>
    <w:rsid w:val="00692002"/>
    <w:rsid w:val="006922DF"/>
    <w:rsid w:val="006A2418"/>
    <w:rsid w:val="006A2558"/>
    <w:rsid w:val="006A3976"/>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0C7"/>
    <w:rsid w:val="006F3D90"/>
    <w:rsid w:val="006F47A6"/>
    <w:rsid w:val="006F58CE"/>
    <w:rsid w:val="00700D4B"/>
    <w:rsid w:val="00704A99"/>
    <w:rsid w:val="00710A1B"/>
    <w:rsid w:val="00711E42"/>
    <w:rsid w:val="0071473E"/>
    <w:rsid w:val="0071512E"/>
    <w:rsid w:val="007163FF"/>
    <w:rsid w:val="007204B8"/>
    <w:rsid w:val="007215BB"/>
    <w:rsid w:val="007229A9"/>
    <w:rsid w:val="007250E3"/>
    <w:rsid w:val="00725277"/>
    <w:rsid w:val="00725A19"/>
    <w:rsid w:val="00726459"/>
    <w:rsid w:val="00727D10"/>
    <w:rsid w:val="00730F32"/>
    <w:rsid w:val="0073287E"/>
    <w:rsid w:val="00732A1F"/>
    <w:rsid w:val="00740985"/>
    <w:rsid w:val="00741E86"/>
    <w:rsid w:val="00745653"/>
    <w:rsid w:val="00746955"/>
    <w:rsid w:val="007528CF"/>
    <w:rsid w:val="00753B63"/>
    <w:rsid w:val="00754BDC"/>
    <w:rsid w:val="007554FB"/>
    <w:rsid w:val="007572E0"/>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36D3"/>
    <w:rsid w:val="007C3848"/>
    <w:rsid w:val="007C3D2C"/>
    <w:rsid w:val="007C7D3D"/>
    <w:rsid w:val="007D5BA4"/>
    <w:rsid w:val="007D6C71"/>
    <w:rsid w:val="007D7B85"/>
    <w:rsid w:val="007E0EF4"/>
    <w:rsid w:val="007E6350"/>
    <w:rsid w:val="007E7FC5"/>
    <w:rsid w:val="007F60BE"/>
    <w:rsid w:val="007F7450"/>
    <w:rsid w:val="008009F5"/>
    <w:rsid w:val="0080403B"/>
    <w:rsid w:val="008052FA"/>
    <w:rsid w:val="00806975"/>
    <w:rsid w:val="008078A0"/>
    <w:rsid w:val="00815129"/>
    <w:rsid w:val="0081558F"/>
    <w:rsid w:val="00817D1A"/>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184"/>
    <w:rsid w:val="008852C0"/>
    <w:rsid w:val="0088607B"/>
    <w:rsid w:val="00887FAF"/>
    <w:rsid w:val="00892A7B"/>
    <w:rsid w:val="008941B7"/>
    <w:rsid w:val="00895D3C"/>
    <w:rsid w:val="008974D5"/>
    <w:rsid w:val="008A2F7B"/>
    <w:rsid w:val="008A6FCF"/>
    <w:rsid w:val="008A7B80"/>
    <w:rsid w:val="008B71A9"/>
    <w:rsid w:val="008C0343"/>
    <w:rsid w:val="008C0664"/>
    <w:rsid w:val="008C3312"/>
    <w:rsid w:val="008C6809"/>
    <w:rsid w:val="008C7F64"/>
    <w:rsid w:val="008D2FA2"/>
    <w:rsid w:val="008D7025"/>
    <w:rsid w:val="008E1A3F"/>
    <w:rsid w:val="008E33AC"/>
    <w:rsid w:val="008E3621"/>
    <w:rsid w:val="008E62F8"/>
    <w:rsid w:val="008E740E"/>
    <w:rsid w:val="008E78E0"/>
    <w:rsid w:val="008F339F"/>
    <w:rsid w:val="008F4059"/>
    <w:rsid w:val="008F5BD1"/>
    <w:rsid w:val="008F7049"/>
    <w:rsid w:val="009029D2"/>
    <w:rsid w:val="0090771C"/>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52A1"/>
    <w:rsid w:val="00956313"/>
    <w:rsid w:val="00956FC7"/>
    <w:rsid w:val="009602E3"/>
    <w:rsid w:val="00961EBE"/>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3882"/>
    <w:rsid w:val="009F4003"/>
    <w:rsid w:val="009F4D40"/>
    <w:rsid w:val="009F7DBF"/>
    <w:rsid w:val="00A138AC"/>
    <w:rsid w:val="00A15C96"/>
    <w:rsid w:val="00A16568"/>
    <w:rsid w:val="00A16844"/>
    <w:rsid w:val="00A169FD"/>
    <w:rsid w:val="00A2266C"/>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1A3A"/>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59BE"/>
    <w:rsid w:val="00AE69A3"/>
    <w:rsid w:val="00AE76DC"/>
    <w:rsid w:val="00AE7DE0"/>
    <w:rsid w:val="00AF0DDA"/>
    <w:rsid w:val="00AF1D75"/>
    <w:rsid w:val="00AF2494"/>
    <w:rsid w:val="00AF6900"/>
    <w:rsid w:val="00AF6B17"/>
    <w:rsid w:val="00B00954"/>
    <w:rsid w:val="00B0193B"/>
    <w:rsid w:val="00B03F84"/>
    <w:rsid w:val="00B0701A"/>
    <w:rsid w:val="00B15C96"/>
    <w:rsid w:val="00B2088F"/>
    <w:rsid w:val="00B2116A"/>
    <w:rsid w:val="00B21752"/>
    <w:rsid w:val="00B25EE1"/>
    <w:rsid w:val="00B25F3A"/>
    <w:rsid w:val="00B319B3"/>
    <w:rsid w:val="00B341E3"/>
    <w:rsid w:val="00B355F9"/>
    <w:rsid w:val="00B35633"/>
    <w:rsid w:val="00B3576C"/>
    <w:rsid w:val="00B36BA8"/>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60FA"/>
    <w:rsid w:val="00B86FF0"/>
    <w:rsid w:val="00B87519"/>
    <w:rsid w:val="00B9653E"/>
    <w:rsid w:val="00BA311F"/>
    <w:rsid w:val="00BB2DC7"/>
    <w:rsid w:val="00BB2DCC"/>
    <w:rsid w:val="00BB3EC0"/>
    <w:rsid w:val="00BC0093"/>
    <w:rsid w:val="00BC587D"/>
    <w:rsid w:val="00BC6478"/>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E676D"/>
    <w:rsid w:val="00BF1291"/>
    <w:rsid w:val="00BF2E22"/>
    <w:rsid w:val="00BF3576"/>
    <w:rsid w:val="00BF359C"/>
    <w:rsid w:val="00C02737"/>
    <w:rsid w:val="00C0392A"/>
    <w:rsid w:val="00C04476"/>
    <w:rsid w:val="00C12A6F"/>
    <w:rsid w:val="00C1723C"/>
    <w:rsid w:val="00C21467"/>
    <w:rsid w:val="00C22668"/>
    <w:rsid w:val="00C23381"/>
    <w:rsid w:val="00C253E0"/>
    <w:rsid w:val="00C26CFC"/>
    <w:rsid w:val="00C26E12"/>
    <w:rsid w:val="00C26EC3"/>
    <w:rsid w:val="00C26FE3"/>
    <w:rsid w:val="00C30C27"/>
    <w:rsid w:val="00C407A0"/>
    <w:rsid w:val="00C41835"/>
    <w:rsid w:val="00C439FC"/>
    <w:rsid w:val="00C44FCC"/>
    <w:rsid w:val="00C46A59"/>
    <w:rsid w:val="00C47582"/>
    <w:rsid w:val="00C50AA7"/>
    <w:rsid w:val="00C53825"/>
    <w:rsid w:val="00C60BD3"/>
    <w:rsid w:val="00C60DA4"/>
    <w:rsid w:val="00C6123D"/>
    <w:rsid w:val="00C61328"/>
    <w:rsid w:val="00C6449E"/>
    <w:rsid w:val="00C653EE"/>
    <w:rsid w:val="00C65588"/>
    <w:rsid w:val="00C65762"/>
    <w:rsid w:val="00C66999"/>
    <w:rsid w:val="00C67DEE"/>
    <w:rsid w:val="00C70530"/>
    <w:rsid w:val="00C743BE"/>
    <w:rsid w:val="00C748F9"/>
    <w:rsid w:val="00C77E3A"/>
    <w:rsid w:val="00C81581"/>
    <w:rsid w:val="00C84119"/>
    <w:rsid w:val="00C85293"/>
    <w:rsid w:val="00C90279"/>
    <w:rsid w:val="00C902BC"/>
    <w:rsid w:val="00C90DCC"/>
    <w:rsid w:val="00C916E2"/>
    <w:rsid w:val="00C91DB4"/>
    <w:rsid w:val="00C92401"/>
    <w:rsid w:val="00C92525"/>
    <w:rsid w:val="00C93E15"/>
    <w:rsid w:val="00C94175"/>
    <w:rsid w:val="00C95832"/>
    <w:rsid w:val="00C9786E"/>
    <w:rsid w:val="00C97CA6"/>
    <w:rsid w:val="00CA1C10"/>
    <w:rsid w:val="00CA2862"/>
    <w:rsid w:val="00CA2B05"/>
    <w:rsid w:val="00CA4075"/>
    <w:rsid w:val="00CA7358"/>
    <w:rsid w:val="00CA763B"/>
    <w:rsid w:val="00CB05B5"/>
    <w:rsid w:val="00CB149B"/>
    <w:rsid w:val="00CB4ED9"/>
    <w:rsid w:val="00CB569B"/>
    <w:rsid w:val="00CC4CCF"/>
    <w:rsid w:val="00CC6E2E"/>
    <w:rsid w:val="00CC6EA8"/>
    <w:rsid w:val="00CD44C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519E7"/>
    <w:rsid w:val="00D53AF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73B3"/>
    <w:rsid w:val="00DF1550"/>
    <w:rsid w:val="00DF161A"/>
    <w:rsid w:val="00DF1C0A"/>
    <w:rsid w:val="00DF30A0"/>
    <w:rsid w:val="00DF3F23"/>
    <w:rsid w:val="00DF56EC"/>
    <w:rsid w:val="00DF5C9E"/>
    <w:rsid w:val="00DF6762"/>
    <w:rsid w:val="00DF7CA5"/>
    <w:rsid w:val="00E00919"/>
    <w:rsid w:val="00E0164A"/>
    <w:rsid w:val="00E02DBD"/>
    <w:rsid w:val="00E10D22"/>
    <w:rsid w:val="00E1361E"/>
    <w:rsid w:val="00E14F23"/>
    <w:rsid w:val="00E1624B"/>
    <w:rsid w:val="00E163E8"/>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484F"/>
    <w:rsid w:val="00E6659E"/>
    <w:rsid w:val="00E679B3"/>
    <w:rsid w:val="00E679DE"/>
    <w:rsid w:val="00E72432"/>
    <w:rsid w:val="00E731A6"/>
    <w:rsid w:val="00E745BE"/>
    <w:rsid w:val="00E749B0"/>
    <w:rsid w:val="00E75040"/>
    <w:rsid w:val="00E76424"/>
    <w:rsid w:val="00E76CE0"/>
    <w:rsid w:val="00E77DB4"/>
    <w:rsid w:val="00E80C30"/>
    <w:rsid w:val="00E81A7D"/>
    <w:rsid w:val="00E821F7"/>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C7E7F"/>
    <w:rsid w:val="00ED23DB"/>
    <w:rsid w:val="00ED377F"/>
    <w:rsid w:val="00ED4595"/>
    <w:rsid w:val="00EE5A51"/>
    <w:rsid w:val="00EE5A7E"/>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34F"/>
    <w:rsid w:val="00FA3B64"/>
    <w:rsid w:val="00FB337D"/>
    <w:rsid w:val="00FB40BE"/>
    <w:rsid w:val="00FB45AF"/>
    <w:rsid w:val="00FB4BAF"/>
    <w:rsid w:val="00FC17E6"/>
    <w:rsid w:val="00FC4BF8"/>
    <w:rsid w:val="00FD1D40"/>
    <w:rsid w:val="00FD1F65"/>
    <w:rsid w:val="00FD4C98"/>
    <w:rsid w:val="00FD4FEA"/>
    <w:rsid w:val="00FE0200"/>
    <w:rsid w:val="00FE024C"/>
    <w:rsid w:val="00FE35E3"/>
    <w:rsid w:val="00FE3AFB"/>
    <w:rsid w:val="00FE3EA2"/>
    <w:rsid w:val="00FE5DF7"/>
    <w:rsid w:val="00FE7F59"/>
    <w:rsid w:val="00FF0A0B"/>
    <w:rsid w:val="00FF47CF"/>
    <w:rsid w:val="00FF5ED6"/>
    <w:rsid w:val="00FF615E"/>
    <w:rsid w:val="00FF619C"/>
    <w:rsid w:val="62693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45657A-8F51-43CB-A81C-2E66634C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qFormat/>
  </w:style>
  <w:style w:type="paragraph" w:styleId="a5">
    <w:name w:val="Document Map"/>
    <w:basedOn w:val="a"/>
    <w:link w:val="Char1"/>
    <w:uiPriority w:val="99"/>
    <w:pPr>
      <w:shd w:val="clear" w:color="auto" w:fill="000080"/>
    </w:pPr>
  </w:style>
  <w:style w:type="paragraph" w:styleId="a6">
    <w:name w:val="Body Text"/>
    <w:basedOn w:val="a"/>
    <w:link w:val="Char2"/>
    <w:uiPriority w:val="99"/>
    <w:qFormat/>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pPr>
      <w:tabs>
        <w:tab w:val="center" w:pos="4153"/>
        <w:tab w:val="right" w:pos="8306"/>
      </w:tabs>
      <w:snapToGrid w:val="0"/>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basedOn w:val="a0"/>
    <w:uiPriority w:val="99"/>
    <w:rPr>
      <w:rFonts w:cs="Times New Roman"/>
    </w:rPr>
  </w:style>
  <w:style w:type="character" w:styleId="ae">
    <w:name w:val="FollowedHyperlink"/>
    <w:basedOn w:val="a0"/>
    <w:uiPriority w:val="99"/>
    <w:unhideWhenUsed/>
    <w:rPr>
      <w:color w:val="800080"/>
      <w:u w:val="single"/>
    </w:rPr>
  </w:style>
  <w:style w:type="character" w:styleId="af">
    <w:name w:val="Hyperlink"/>
    <w:basedOn w:val="a0"/>
    <w:uiPriority w:val="99"/>
    <w:rPr>
      <w:rFonts w:cs="Times New Roman"/>
      <w:color w:val="0000FF"/>
      <w:u w:val="single"/>
    </w:rPr>
  </w:style>
  <w:style w:type="character" w:styleId="af0">
    <w:name w:val="annotation reference"/>
    <w:basedOn w:val="a0"/>
    <w:uiPriority w:val="99"/>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Pr>
      <w:rFonts w:cs="Times New Roman"/>
      <w:b/>
      <w:bCs/>
      <w:kern w:val="44"/>
      <w:sz w:val="44"/>
      <w:szCs w:val="44"/>
    </w:rPr>
  </w:style>
  <w:style w:type="character" w:customStyle="1" w:styleId="2Char">
    <w:name w:val="标题 2 Char"/>
    <w:basedOn w:val="a0"/>
    <w:link w:val="2"/>
    <w:uiPriority w:val="99"/>
    <w:locked/>
    <w:rPr>
      <w:rFonts w:ascii="Cambria" w:eastAsia="宋体" w:hAnsi="Cambria" w:cs="Times New Roman"/>
      <w:b/>
      <w:bCs/>
      <w:sz w:val="32"/>
      <w:szCs w:val="32"/>
    </w:rPr>
  </w:style>
  <w:style w:type="paragraph" w:customStyle="1" w:styleId="Char9">
    <w:name w:val="Char"/>
    <w:basedOn w:val="a5"/>
    <w:uiPriority w:val="99"/>
    <w:qFormat/>
    <w:pPr>
      <w:widowControl w:val="0"/>
      <w:adjustRightInd w:val="0"/>
      <w:snapToGrid w:val="0"/>
      <w:spacing w:line="360" w:lineRule="auto"/>
      <w:jc w:val="both"/>
    </w:pPr>
  </w:style>
  <w:style w:type="character" w:customStyle="1" w:styleId="Char1">
    <w:name w:val="文档结构图 Char"/>
    <w:basedOn w:val="a0"/>
    <w:link w:val="a5"/>
    <w:uiPriority w:val="99"/>
    <w:semiHidden/>
    <w:locked/>
    <w:rPr>
      <w:rFonts w:cs="Times New Roman"/>
      <w:kern w:val="0"/>
      <w:sz w:val="2"/>
    </w:rPr>
  </w:style>
  <w:style w:type="character" w:customStyle="1" w:styleId="Char6">
    <w:name w:val="页脚 Char"/>
    <w:basedOn w:val="a0"/>
    <w:link w:val="aa"/>
    <w:uiPriority w:val="99"/>
    <w:semiHidden/>
    <w:locked/>
    <w:rPr>
      <w:rFonts w:cs="Times New Roman"/>
      <w:kern w:val="0"/>
      <w:sz w:val="18"/>
      <w:szCs w:val="18"/>
    </w:rPr>
  </w:style>
  <w:style w:type="character" w:customStyle="1" w:styleId="3Char">
    <w:name w:val="正文文本缩进 3 Char"/>
    <w:basedOn w:val="a0"/>
    <w:link w:val="3"/>
    <w:uiPriority w:val="99"/>
    <w:semiHidden/>
    <w:locked/>
    <w:rPr>
      <w:rFonts w:cs="Times New Roman"/>
      <w:kern w:val="0"/>
      <w:sz w:val="16"/>
      <w:szCs w:val="16"/>
    </w:rPr>
  </w:style>
  <w:style w:type="character" w:customStyle="1" w:styleId="Char7">
    <w:name w:val="页眉 Char"/>
    <w:basedOn w:val="a0"/>
    <w:link w:val="ab"/>
    <w:uiPriority w:val="99"/>
    <w:semiHidden/>
    <w:locked/>
    <w:rPr>
      <w:rFonts w:cs="Times New Roman"/>
      <w:kern w:val="0"/>
      <w:sz w:val="18"/>
      <w:szCs w:val="18"/>
    </w:rPr>
  </w:style>
  <w:style w:type="character" w:customStyle="1" w:styleId="Char4">
    <w:name w:val="日期 Char"/>
    <w:basedOn w:val="a0"/>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locked/>
    <w:rPr>
      <w:rFonts w:ascii="Arial" w:hAnsi="Arial" w:cs="Arial"/>
      <w:vanish/>
      <w:kern w:val="0"/>
      <w:sz w:val="16"/>
      <w:szCs w:val="16"/>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Char3">
    <w:name w:val="纯文本 Char"/>
    <w:basedOn w:val="a0"/>
    <w:link w:val="a7"/>
    <w:locked/>
    <w:rPr>
      <w:rFonts w:ascii="宋体" w:hAnsi="Courier New" w:cs="Courier New"/>
      <w:kern w:val="0"/>
      <w:sz w:val="21"/>
      <w:szCs w:val="21"/>
    </w:rPr>
  </w:style>
  <w:style w:type="character" w:customStyle="1" w:styleId="Char0">
    <w:name w:val="批注文字 Char"/>
    <w:basedOn w:val="a0"/>
    <w:link w:val="a4"/>
    <w:uiPriority w:val="99"/>
    <w:locked/>
    <w:rPr>
      <w:rFonts w:cs="Times New Roman"/>
      <w:sz w:val="24"/>
      <w:szCs w:val="24"/>
    </w:rPr>
  </w:style>
  <w:style w:type="character" w:customStyle="1" w:styleId="Char">
    <w:name w:val="批注主题 Char"/>
    <w:basedOn w:val="Char0"/>
    <w:link w:val="a3"/>
    <w:uiPriority w:val="99"/>
    <w:locked/>
    <w:rPr>
      <w:rFonts w:cs="Times New Roman"/>
      <w:b/>
      <w:bCs/>
      <w:sz w:val="24"/>
      <w:szCs w:val="24"/>
    </w:rPr>
  </w:style>
  <w:style w:type="character" w:customStyle="1" w:styleId="Char5">
    <w:name w:val="批注框文本 Char"/>
    <w:basedOn w:val="a0"/>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basedOn w:val="a0"/>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basedOn w:val="a0"/>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af3">
    <w:name w:val="List Paragraph"/>
    <w:basedOn w:val="a"/>
    <w:uiPriority w:val="34"/>
    <w:qFormat/>
    <w:rsid w:val="00BB2DC7"/>
    <w:pPr>
      <w:ind w:firstLine="420"/>
      <w:jc w:val="both"/>
    </w:pPr>
    <w:rPr>
      <w:rFonts w:ascii="Calibri" w:hAnsi="Calibri"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91671">
      <w:bodyDiv w:val="1"/>
      <w:marLeft w:val="0"/>
      <w:marRight w:val="0"/>
      <w:marTop w:val="0"/>
      <w:marBottom w:val="0"/>
      <w:divBdr>
        <w:top w:val="none" w:sz="0" w:space="0" w:color="auto"/>
        <w:left w:val="none" w:sz="0" w:space="0" w:color="auto"/>
        <w:bottom w:val="none" w:sz="0" w:space="0" w:color="auto"/>
        <w:right w:val="none" w:sz="0" w:space="0" w:color="auto"/>
      </w:divBdr>
    </w:div>
    <w:div w:id="497229064">
      <w:bodyDiv w:val="1"/>
      <w:marLeft w:val="0"/>
      <w:marRight w:val="0"/>
      <w:marTop w:val="0"/>
      <w:marBottom w:val="0"/>
      <w:divBdr>
        <w:top w:val="none" w:sz="0" w:space="0" w:color="auto"/>
        <w:left w:val="none" w:sz="0" w:space="0" w:color="auto"/>
        <w:bottom w:val="none" w:sz="0" w:space="0" w:color="auto"/>
        <w:right w:val="none" w:sz="0" w:space="0" w:color="auto"/>
      </w:divBdr>
    </w:div>
    <w:div w:id="1042049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5FB8C-AA25-4C60-9FF8-33C96B95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2895</Words>
  <Characters>16506</Characters>
  <Application>Microsoft Office Word</Application>
  <DocSecurity>0</DocSecurity>
  <Lines>137</Lines>
  <Paragraphs>38</Paragraphs>
  <ScaleCrop>false</ScaleCrop>
  <Company>Microsoft</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6</cp:revision>
  <dcterms:created xsi:type="dcterms:W3CDTF">2022-07-18T05:34:00Z</dcterms:created>
  <dcterms:modified xsi:type="dcterms:W3CDTF">2022-08-08T08:16:00Z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